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060F5" w14:textId="77777777" w:rsidR="00B10EE0" w:rsidRPr="00B163A3" w:rsidRDefault="006D79B0">
      <w:pPr>
        <w:jc w:val="center"/>
        <w:rPr>
          <w:rFonts w:asciiTheme="minorHAnsi" w:hAnsiTheme="minorHAnsi" w:cstheme="minorHAnsi"/>
          <w:b/>
          <w:lang w:val="es-AR"/>
        </w:rPr>
      </w:pPr>
      <w:r w:rsidRPr="00B163A3">
        <w:rPr>
          <w:rFonts w:asciiTheme="minorHAnsi" w:hAnsiTheme="minorHAnsi" w:cstheme="minorHAnsi"/>
          <w:b/>
          <w:lang w:val="es-AR"/>
        </w:rPr>
        <w:t>Consultor/apara</w:t>
      </w:r>
      <w:r w:rsidR="00520ACC" w:rsidRPr="00B163A3">
        <w:rPr>
          <w:rFonts w:asciiTheme="minorHAnsi" w:hAnsiTheme="minorHAnsi" w:cstheme="minorHAnsi"/>
          <w:b/>
          <w:lang w:val="es-AR"/>
        </w:rPr>
        <w:t xml:space="preserve"> realizar tareas </w:t>
      </w:r>
      <w:r w:rsidR="00444B43">
        <w:rPr>
          <w:rFonts w:asciiTheme="minorHAnsi" w:hAnsiTheme="minorHAnsi" w:cstheme="minorHAnsi"/>
          <w:b/>
          <w:lang w:val="es-AR"/>
        </w:rPr>
        <w:t>de comunicación</w:t>
      </w:r>
      <w:r w:rsidR="00520ACC" w:rsidRPr="00B163A3">
        <w:rPr>
          <w:rFonts w:asciiTheme="minorHAnsi" w:hAnsiTheme="minorHAnsi" w:cstheme="minorHAnsi"/>
          <w:b/>
          <w:lang w:val="es-AR"/>
        </w:rPr>
        <w:t xml:space="preserve"> de las actividades </w:t>
      </w:r>
      <w:r w:rsidRPr="00B163A3">
        <w:rPr>
          <w:rFonts w:asciiTheme="minorHAnsi" w:hAnsiTheme="minorHAnsi" w:cstheme="minorHAnsi"/>
          <w:b/>
          <w:lang w:val="es-AR"/>
        </w:rPr>
        <w:t>del Sistema de Información sobre Sequías para el Sur de Sudamérica</w:t>
      </w:r>
    </w:p>
    <w:p w14:paraId="41C45977" w14:textId="77777777" w:rsidR="00B10EE0" w:rsidRPr="00B163A3" w:rsidRDefault="006D79B0" w:rsidP="00FB6627">
      <w:pPr>
        <w:pBdr>
          <w:top w:val="nil"/>
          <w:left w:val="nil"/>
          <w:bottom w:val="nil"/>
          <w:right w:val="nil"/>
          <w:between w:val="nil"/>
        </w:pBdr>
        <w:spacing w:before="120"/>
        <w:rPr>
          <w:rFonts w:asciiTheme="minorHAnsi" w:hAnsiTheme="minorHAnsi" w:cstheme="minorHAnsi"/>
          <w:i/>
          <w:color w:val="000000"/>
          <w:lang w:val="es-AR"/>
        </w:rPr>
      </w:pPr>
      <w:r w:rsidRPr="00B163A3">
        <w:rPr>
          <w:rFonts w:asciiTheme="minorHAnsi" w:hAnsiTheme="minorHAnsi" w:cstheme="minorHAnsi"/>
          <w:color w:val="000000"/>
          <w:lang w:val="es-AR"/>
        </w:rPr>
        <w:t>El Sistema de Información sobre Sequías para el Sur de Sudamérica (SISSA) está buscando un/a</w:t>
      </w:r>
      <w:r w:rsidR="00520ACC" w:rsidRPr="00B163A3">
        <w:rPr>
          <w:rFonts w:asciiTheme="minorHAnsi" w:hAnsiTheme="minorHAnsi" w:cstheme="minorHAnsi"/>
          <w:color w:val="000000"/>
          <w:lang w:val="es-AR"/>
        </w:rPr>
        <w:t xml:space="preserve"> experto/a </w:t>
      </w:r>
      <w:r w:rsidRPr="00B163A3">
        <w:rPr>
          <w:rFonts w:asciiTheme="minorHAnsi" w:hAnsiTheme="minorHAnsi" w:cstheme="minorHAnsi"/>
          <w:color w:val="000000"/>
          <w:lang w:val="es-AR"/>
        </w:rPr>
        <w:t xml:space="preserve">para </w:t>
      </w:r>
      <w:r w:rsidR="00444B43">
        <w:rPr>
          <w:rFonts w:asciiTheme="minorHAnsi" w:hAnsiTheme="minorHAnsi" w:cstheme="minorHAnsi"/>
          <w:color w:val="000000"/>
          <w:lang w:val="es-AR"/>
        </w:rPr>
        <w:t xml:space="preserve">planificar e implementar la comunicación </w:t>
      </w:r>
      <w:r w:rsidRPr="00B163A3">
        <w:rPr>
          <w:rFonts w:asciiTheme="minorHAnsi" w:hAnsiTheme="minorHAnsi" w:cstheme="minorHAnsi"/>
          <w:color w:val="000000"/>
          <w:lang w:val="es-AR"/>
        </w:rPr>
        <w:t>de las actividades de</w:t>
      </w:r>
      <w:r w:rsidR="00520ACC" w:rsidRPr="00B163A3">
        <w:rPr>
          <w:rFonts w:asciiTheme="minorHAnsi" w:hAnsiTheme="minorHAnsi" w:cstheme="minorHAnsi"/>
          <w:color w:val="000000"/>
          <w:lang w:val="es-AR"/>
        </w:rPr>
        <w:t>l</w:t>
      </w:r>
      <w:r w:rsidRPr="00B163A3">
        <w:rPr>
          <w:rFonts w:asciiTheme="minorHAnsi" w:hAnsiTheme="minorHAnsi" w:cstheme="minorHAnsi"/>
          <w:color w:val="000000"/>
          <w:lang w:val="es-AR"/>
        </w:rPr>
        <w:t xml:space="preserve"> SISSA</w:t>
      </w:r>
    </w:p>
    <w:p w14:paraId="24A9087E" w14:textId="77777777" w:rsidR="00B10EE0" w:rsidRPr="00B163A3" w:rsidRDefault="006D79B0" w:rsidP="00FB6627">
      <w:pPr>
        <w:pStyle w:val="Ttulo1"/>
        <w:jc w:val="left"/>
        <w:rPr>
          <w:rFonts w:asciiTheme="minorHAnsi" w:hAnsiTheme="minorHAnsi" w:cstheme="minorHAnsi"/>
          <w:sz w:val="22"/>
          <w:szCs w:val="22"/>
          <w:lang w:val="es-AR"/>
        </w:rPr>
      </w:pPr>
      <w:r w:rsidRPr="00B163A3">
        <w:rPr>
          <w:rFonts w:asciiTheme="minorHAnsi" w:hAnsiTheme="minorHAnsi" w:cstheme="minorHAnsi"/>
          <w:sz w:val="22"/>
          <w:szCs w:val="22"/>
          <w:lang w:val="es-AR"/>
        </w:rPr>
        <w:t>Tareas que realizarás:</w:t>
      </w:r>
    </w:p>
    <w:p w14:paraId="03B79096" w14:textId="77777777" w:rsidR="00520ACC" w:rsidRPr="00B163A3" w:rsidRDefault="00520ACC" w:rsidP="00FB6627">
      <w:pPr>
        <w:numPr>
          <w:ilvl w:val="0"/>
          <w:numId w:val="2"/>
        </w:numPr>
        <w:shd w:val="clear" w:color="auto" w:fill="FFFFFF"/>
        <w:spacing w:before="0"/>
        <w:textAlignment w:val="baseline"/>
        <w:rPr>
          <w:rFonts w:asciiTheme="minorHAnsi" w:eastAsia="Times New Roman" w:hAnsiTheme="minorHAnsi" w:cstheme="minorHAnsi"/>
          <w:color w:val="6B6B6B"/>
          <w:lang w:val="es-AR"/>
        </w:rPr>
      </w:pPr>
      <w:r w:rsidRPr="00B163A3">
        <w:rPr>
          <w:rFonts w:asciiTheme="minorHAnsi" w:eastAsia="Times New Roman" w:hAnsiTheme="minorHAnsi" w:cstheme="minorHAnsi"/>
          <w:color w:val="6B6B6B"/>
          <w:lang w:val="es-AR"/>
        </w:rPr>
        <w:t>Diseño e implementación de una estrategia de comunicación de las actividades, productos e información sobre sequías del SISSA, colaborando con personal de la Unidad de Coordinación y de las instituciones participantes para concientizar sobre el problema de la sequía en la región e identificar oportunidades para la difusión de las actividades del proyecto.</w:t>
      </w:r>
    </w:p>
    <w:p w14:paraId="3432708F" w14:textId="77777777" w:rsidR="00520ACC" w:rsidRPr="00B163A3" w:rsidRDefault="00520ACC" w:rsidP="00FB6627">
      <w:pPr>
        <w:numPr>
          <w:ilvl w:val="0"/>
          <w:numId w:val="2"/>
        </w:numPr>
        <w:shd w:val="clear" w:color="auto" w:fill="FFFFFF"/>
        <w:spacing w:before="0"/>
        <w:textAlignment w:val="baseline"/>
        <w:rPr>
          <w:rFonts w:asciiTheme="minorHAnsi" w:eastAsia="Times New Roman" w:hAnsiTheme="minorHAnsi" w:cstheme="minorHAnsi"/>
          <w:color w:val="6B6B6B"/>
          <w:lang w:val="es-AR"/>
        </w:rPr>
      </w:pPr>
      <w:r w:rsidRPr="00B163A3">
        <w:rPr>
          <w:rFonts w:asciiTheme="minorHAnsi" w:eastAsia="Times New Roman" w:hAnsiTheme="minorHAnsi" w:cstheme="minorHAnsi"/>
          <w:color w:val="6B6B6B"/>
          <w:lang w:val="es-AR"/>
        </w:rPr>
        <w:t>Producción de contenidos y diseños para múltiples soportes y tecnologías de comunicación (web, blogs, “newsletters,” prensa, video, redes sociales) difundiendo las actividades y productos del SISSA entre diversas audiencias.</w:t>
      </w:r>
    </w:p>
    <w:p w14:paraId="0E14DBEB" w14:textId="77777777" w:rsidR="00520ACC" w:rsidRPr="00B163A3" w:rsidRDefault="00520ACC" w:rsidP="00FB6627">
      <w:pPr>
        <w:numPr>
          <w:ilvl w:val="0"/>
          <w:numId w:val="2"/>
        </w:numPr>
        <w:shd w:val="clear" w:color="auto" w:fill="FFFFFF"/>
        <w:spacing w:before="0"/>
        <w:textAlignment w:val="baseline"/>
        <w:rPr>
          <w:rFonts w:asciiTheme="minorHAnsi" w:eastAsia="Times New Roman" w:hAnsiTheme="minorHAnsi" w:cstheme="minorHAnsi"/>
          <w:color w:val="6B6B6B"/>
          <w:lang w:val="es-AR"/>
        </w:rPr>
      </w:pPr>
      <w:r w:rsidRPr="00B163A3">
        <w:rPr>
          <w:rFonts w:asciiTheme="minorHAnsi" w:eastAsia="Times New Roman" w:hAnsiTheme="minorHAnsi" w:cstheme="minorHAnsi"/>
          <w:color w:val="6B6B6B"/>
          <w:lang w:val="es-AR"/>
        </w:rPr>
        <w:t>Colaboración en la preparación de contenidos, diseño y edición de reportes técnicos o administrativos, “policybriefs”, “podcasts”, “whitepapers” y documentación técnica de los productos del SISSA.</w:t>
      </w:r>
    </w:p>
    <w:p w14:paraId="5145822A" w14:textId="77777777" w:rsidR="00520ACC" w:rsidRPr="00B163A3" w:rsidRDefault="00520ACC" w:rsidP="00FB6627">
      <w:pPr>
        <w:numPr>
          <w:ilvl w:val="0"/>
          <w:numId w:val="2"/>
        </w:numPr>
        <w:shd w:val="clear" w:color="auto" w:fill="FFFFFF"/>
        <w:spacing w:before="0"/>
        <w:textAlignment w:val="baseline"/>
        <w:rPr>
          <w:rFonts w:asciiTheme="minorHAnsi" w:eastAsia="Times New Roman" w:hAnsiTheme="minorHAnsi" w:cstheme="minorHAnsi"/>
          <w:color w:val="6B6B6B"/>
          <w:lang w:val="es-AR"/>
        </w:rPr>
      </w:pPr>
      <w:r w:rsidRPr="00B163A3">
        <w:rPr>
          <w:rFonts w:asciiTheme="minorHAnsi" w:eastAsia="Times New Roman" w:hAnsiTheme="minorHAnsi" w:cstheme="minorHAnsi"/>
          <w:color w:val="6B6B6B"/>
          <w:lang w:val="es-AR"/>
        </w:rPr>
        <w:t>Monitoreo y análisis de métricas de impacto de la información difundida a través de diferentes canales y medios de comunicación utilizando técnicas analíticas modernas.</w:t>
      </w:r>
    </w:p>
    <w:p w14:paraId="729F5D25" w14:textId="77777777" w:rsidR="00520ACC" w:rsidRPr="00B163A3" w:rsidRDefault="00520ACC" w:rsidP="00FB6627">
      <w:pPr>
        <w:numPr>
          <w:ilvl w:val="0"/>
          <w:numId w:val="2"/>
        </w:numPr>
        <w:shd w:val="clear" w:color="auto" w:fill="FFFFFF"/>
        <w:spacing w:before="0"/>
        <w:textAlignment w:val="baseline"/>
        <w:rPr>
          <w:rFonts w:asciiTheme="minorHAnsi" w:eastAsia="Times New Roman" w:hAnsiTheme="minorHAnsi" w:cstheme="minorHAnsi"/>
          <w:color w:val="6B6B6B"/>
          <w:lang w:val="es-AR"/>
        </w:rPr>
      </w:pPr>
      <w:r w:rsidRPr="00B163A3">
        <w:rPr>
          <w:rFonts w:asciiTheme="minorHAnsi" w:eastAsia="Times New Roman" w:hAnsiTheme="minorHAnsi" w:cstheme="minorHAnsi"/>
          <w:color w:val="6B6B6B"/>
          <w:lang w:val="es-AR"/>
        </w:rPr>
        <w:t>Diálogo continuo con instituciones participantes en las actividades del SISSA en seis países para (a) recabar información sobre actividades recientes o resultados interesantes en diferentes componentes del proyecto y (b) difundir internamente las novedades sobre actividades del SISSA.</w:t>
      </w:r>
    </w:p>
    <w:p w14:paraId="66C5571D" w14:textId="77777777" w:rsidR="00520ACC" w:rsidRPr="00B163A3" w:rsidRDefault="00520ACC" w:rsidP="00FB6627">
      <w:pPr>
        <w:numPr>
          <w:ilvl w:val="0"/>
          <w:numId w:val="2"/>
        </w:numPr>
        <w:shd w:val="clear" w:color="auto" w:fill="FFFFFF"/>
        <w:spacing w:before="0"/>
        <w:textAlignment w:val="baseline"/>
        <w:rPr>
          <w:rFonts w:asciiTheme="minorHAnsi" w:eastAsia="Times New Roman" w:hAnsiTheme="minorHAnsi" w:cstheme="minorHAnsi"/>
          <w:color w:val="6B6B6B"/>
          <w:lang w:val="es-AR"/>
        </w:rPr>
      </w:pPr>
      <w:r w:rsidRPr="00B163A3">
        <w:rPr>
          <w:rFonts w:asciiTheme="minorHAnsi" w:eastAsia="Times New Roman" w:hAnsiTheme="minorHAnsi" w:cstheme="minorHAnsi"/>
          <w:color w:val="6B6B6B"/>
          <w:lang w:val="es-AR"/>
        </w:rPr>
        <w:t>Utilización de los resultados científicos y actividades de las instituciones y personas involucradas en el SISSA para construir narrativas interesantes y atractivas, difundiéndolas vía textos online, video, infografías y otros medios.</w:t>
      </w:r>
    </w:p>
    <w:p w14:paraId="3BABEB59" w14:textId="77777777" w:rsidR="00B10EE0" w:rsidRPr="00B163A3" w:rsidRDefault="006D79B0" w:rsidP="00FB6627">
      <w:pPr>
        <w:pStyle w:val="Ttulo1"/>
        <w:jc w:val="left"/>
        <w:rPr>
          <w:rFonts w:asciiTheme="minorHAnsi" w:hAnsiTheme="minorHAnsi" w:cstheme="minorHAnsi"/>
          <w:sz w:val="22"/>
          <w:szCs w:val="22"/>
          <w:lang w:val="es-AR"/>
        </w:rPr>
      </w:pPr>
      <w:r w:rsidRPr="00B163A3">
        <w:rPr>
          <w:rFonts w:asciiTheme="minorHAnsi" w:hAnsiTheme="minorHAnsi" w:cstheme="minorHAnsi"/>
          <w:sz w:val="22"/>
          <w:szCs w:val="22"/>
          <w:lang w:val="es-AR"/>
        </w:rPr>
        <w:t>Lo que necesitarás:</w:t>
      </w:r>
    </w:p>
    <w:p w14:paraId="4D7079D1" w14:textId="77777777" w:rsidR="00FB6627" w:rsidRPr="00B163A3" w:rsidRDefault="00FB6627" w:rsidP="00FB6627">
      <w:pPr>
        <w:pStyle w:val="Listaconvietas"/>
        <w:jc w:val="left"/>
        <w:rPr>
          <w:rFonts w:eastAsia="Calibri"/>
          <w:bCs/>
          <w:iCs/>
          <w:color w:val="000000"/>
        </w:rPr>
      </w:pPr>
      <w:r w:rsidRPr="00B163A3">
        <w:rPr>
          <w:rFonts w:eastAsia="Calibri"/>
          <w:b/>
          <w:i/>
          <w:color w:val="000000"/>
        </w:rPr>
        <w:t xml:space="preserve">Educación: </w:t>
      </w:r>
      <w:r w:rsidRPr="00B163A3">
        <w:rPr>
          <w:rFonts w:eastAsia="Calibri"/>
          <w:bCs/>
          <w:iCs/>
          <w:color w:val="000000"/>
        </w:rPr>
        <w:t>profesional con título de grado en Comunicación o Periodismo (preferencia por orientación a la ciencia), o en disciplinas ambientales más experiencia en comunicación, o similar. El título de grado podrá ser reemplazado por experiencia profesional.</w:t>
      </w:r>
    </w:p>
    <w:p w14:paraId="6EFE2183" w14:textId="77777777" w:rsidR="00081629" w:rsidRPr="00B163A3" w:rsidRDefault="00FB6627" w:rsidP="00FB6627">
      <w:pPr>
        <w:pStyle w:val="Listaconvietas"/>
        <w:jc w:val="left"/>
        <w:rPr>
          <w:bCs/>
          <w:iCs/>
          <w:color w:val="000000"/>
        </w:rPr>
      </w:pPr>
      <w:r w:rsidRPr="00B163A3">
        <w:rPr>
          <w:rFonts w:eastAsia="Calibri"/>
          <w:b/>
          <w:i/>
          <w:color w:val="000000"/>
        </w:rPr>
        <w:t xml:space="preserve">Experiencia: </w:t>
      </w:r>
      <w:r w:rsidRPr="00B163A3">
        <w:rPr>
          <w:rFonts w:eastAsia="Calibri"/>
          <w:bCs/>
          <w:iCs/>
          <w:color w:val="000000"/>
        </w:rPr>
        <w:t>mínimo de 2 años de experiencia profesional en comunicación para organizaciones científicas, técnicas, o no gubernamentales orientada a distintos segmentos del público. Experiencia en la gestión de redes sociales para instituciones. Experiencia (deseable pero no excluyente) en la producción y edición de contenidos para medios técnico/científicos/institucionales (ej., boletines informativos de proyectos de investigación y desarrollo, revistas de divulgación científica o técnica). Experiencia en producción de materiales para educadores será una ventaja, pero no es indispensable</w:t>
      </w:r>
    </w:p>
    <w:p w14:paraId="26588F95" w14:textId="77777777" w:rsidR="00081629" w:rsidRPr="00B163A3" w:rsidRDefault="00081629" w:rsidP="00FB6627">
      <w:pPr>
        <w:pBdr>
          <w:top w:val="nil"/>
          <w:left w:val="nil"/>
          <w:bottom w:val="nil"/>
          <w:right w:val="nil"/>
          <w:between w:val="nil"/>
        </w:pBdr>
        <w:spacing w:before="80" w:after="80"/>
        <w:ind w:left="360"/>
        <w:rPr>
          <w:rFonts w:asciiTheme="minorHAnsi" w:hAnsiTheme="minorHAnsi" w:cstheme="minorHAnsi"/>
          <w:color w:val="000000"/>
          <w:lang w:val="es-AR"/>
        </w:rPr>
      </w:pPr>
    </w:p>
    <w:p w14:paraId="2E891DAC" w14:textId="77777777" w:rsidR="00B10EE0" w:rsidRPr="00B163A3" w:rsidRDefault="006D79B0" w:rsidP="00FB6627">
      <w:pPr>
        <w:numPr>
          <w:ilvl w:val="0"/>
          <w:numId w:val="1"/>
        </w:numPr>
        <w:pBdr>
          <w:top w:val="nil"/>
          <w:left w:val="nil"/>
          <w:bottom w:val="nil"/>
          <w:right w:val="nil"/>
          <w:between w:val="nil"/>
        </w:pBdr>
        <w:spacing w:before="80" w:after="80"/>
        <w:rPr>
          <w:rFonts w:asciiTheme="minorHAnsi" w:hAnsiTheme="minorHAnsi" w:cstheme="minorHAnsi"/>
          <w:color w:val="000000"/>
          <w:lang w:val="es-AR"/>
        </w:rPr>
      </w:pPr>
      <w:r w:rsidRPr="00B163A3">
        <w:rPr>
          <w:rFonts w:asciiTheme="minorHAnsi" w:hAnsiTheme="minorHAnsi" w:cstheme="minorHAnsi"/>
          <w:b/>
          <w:i/>
          <w:color w:val="000000"/>
          <w:lang w:val="es-AR"/>
        </w:rPr>
        <w:t xml:space="preserve">Competencias técnicas: </w:t>
      </w:r>
    </w:p>
    <w:p w14:paraId="5D442174" w14:textId="77777777" w:rsidR="00B10EE0" w:rsidRPr="00B163A3" w:rsidRDefault="006D79B0" w:rsidP="00FB6627">
      <w:pPr>
        <w:numPr>
          <w:ilvl w:val="0"/>
          <w:numId w:val="1"/>
        </w:numPr>
        <w:pBdr>
          <w:top w:val="nil"/>
          <w:left w:val="nil"/>
          <w:bottom w:val="nil"/>
          <w:right w:val="nil"/>
          <w:between w:val="nil"/>
        </w:pBdr>
        <w:spacing w:before="80" w:after="80"/>
        <w:rPr>
          <w:rFonts w:asciiTheme="minorHAnsi" w:hAnsiTheme="minorHAnsi" w:cstheme="minorHAnsi"/>
          <w:lang w:val="es-AR"/>
        </w:rPr>
      </w:pPr>
      <w:bookmarkStart w:id="0" w:name="_heading=h.gjdgxs" w:colFirst="0" w:colLast="0"/>
      <w:bookmarkEnd w:id="0"/>
      <w:r w:rsidRPr="00B163A3">
        <w:rPr>
          <w:rFonts w:asciiTheme="minorHAnsi" w:hAnsiTheme="minorHAnsi" w:cstheme="minorHAnsi"/>
          <w:b/>
          <w:i/>
          <w:color w:val="000000"/>
          <w:lang w:val="es-AR"/>
        </w:rPr>
        <w:t xml:space="preserve">Idiomas: </w:t>
      </w:r>
      <w:r w:rsidRPr="00B163A3">
        <w:rPr>
          <w:rFonts w:asciiTheme="minorHAnsi" w:hAnsiTheme="minorHAnsi" w:cstheme="minorHAnsi"/>
          <w:color w:val="000000"/>
          <w:lang w:val="es-AR"/>
        </w:rPr>
        <w:t>español e inglés oral y escrito. Conocimiento de Portugués será una ventaja.</w:t>
      </w:r>
    </w:p>
    <w:p w14:paraId="19C45468" w14:textId="77777777" w:rsidR="00B10EE0" w:rsidRPr="00B163A3" w:rsidRDefault="006D79B0" w:rsidP="00FB6627">
      <w:pPr>
        <w:numPr>
          <w:ilvl w:val="0"/>
          <w:numId w:val="1"/>
        </w:numPr>
        <w:pBdr>
          <w:top w:val="nil"/>
          <w:left w:val="nil"/>
          <w:bottom w:val="nil"/>
          <w:right w:val="nil"/>
          <w:between w:val="nil"/>
        </w:pBdr>
        <w:spacing w:before="80" w:after="80"/>
        <w:rPr>
          <w:rFonts w:asciiTheme="minorHAnsi" w:hAnsiTheme="minorHAnsi" w:cstheme="minorHAnsi"/>
          <w:lang w:val="es-AR"/>
        </w:rPr>
      </w:pPr>
      <w:r w:rsidRPr="00B163A3">
        <w:rPr>
          <w:rFonts w:asciiTheme="minorHAnsi" w:hAnsiTheme="minorHAnsi" w:cstheme="minorHAnsi"/>
          <w:b/>
          <w:i/>
          <w:color w:val="000000"/>
          <w:lang w:val="es-AR"/>
        </w:rPr>
        <w:t>Ciudadanía:</w:t>
      </w:r>
      <w:r w:rsidRPr="00B163A3">
        <w:rPr>
          <w:rFonts w:asciiTheme="minorHAnsi" w:hAnsiTheme="minorHAnsi" w:cstheme="minorHAnsi"/>
          <w:color w:val="000000"/>
          <w:lang w:val="es-AR"/>
        </w:rPr>
        <w:t xml:space="preserve"> ciudadano/a o residente legal permanentede alguno de los seis países miembros del SISSA (Argentina, Bolivia, Brasil, Chile, Paraguay y Uruguay) con permiso legal para trabajar en el país donde vives.</w:t>
      </w:r>
    </w:p>
    <w:p w14:paraId="1BE6D786" w14:textId="77777777" w:rsidR="00B10EE0" w:rsidRPr="00B163A3" w:rsidRDefault="006D79B0" w:rsidP="00FB6627">
      <w:pPr>
        <w:pStyle w:val="Ttulo1"/>
        <w:jc w:val="left"/>
        <w:rPr>
          <w:rFonts w:asciiTheme="minorHAnsi" w:hAnsiTheme="minorHAnsi" w:cstheme="minorHAnsi"/>
          <w:sz w:val="22"/>
          <w:szCs w:val="22"/>
          <w:lang w:val="es-AR"/>
        </w:rPr>
      </w:pPr>
      <w:r w:rsidRPr="00B163A3">
        <w:rPr>
          <w:rFonts w:asciiTheme="minorHAnsi" w:hAnsiTheme="minorHAnsi" w:cstheme="minorHAnsi"/>
          <w:sz w:val="22"/>
          <w:szCs w:val="22"/>
          <w:lang w:val="es-AR"/>
        </w:rPr>
        <w:lastRenderedPageBreak/>
        <w:t>Condiciones de contratación:</w:t>
      </w:r>
    </w:p>
    <w:p w14:paraId="01E6FCEF" w14:textId="77777777" w:rsidR="00B10EE0" w:rsidRPr="00B163A3" w:rsidRDefault="006D79B0" w:rsidP="00FB6627">
      <w:pPr>
        <w:numPr>
          <w:ilvl w:val="0"/>
          <w:numId w:val="1"/>
        </w:numPr>
        <w:pBdr>
          <w:top w:val="nil"/>
          <w:left w:val="nil"/>
          <w:bottom w:val="nil"/>
          <w:right w:val="nil"/>
          <w:between w:val="nil"/>
        </w:pBdr>
        <w:spacing w:before="80" w:after="80"/>
        <w:rPr>
          <w:rFonts w:asciiTheme="minorHAnsi" w:hAnsiTheme="minorHAnsi" w:cstheme="minorHAnsi"/>
          <w:lang w:val="es-AR"/>
        </w:rPr>
      </w:pPr>
      <w:r w:rsidRPr="00B163A3">
        <w:rPr>
          <w:rFonts w:asciiTheme="minorHAnsi" w:hAnsiTheme="minorHAnsi" w:cstheme="minorHAnsi"/>
          <w:color w:val="000000"/>
          <w:lang w:val="es-AR"/>
        </w:rPr>
        <w:t>La consultoría puede ser realizada en forma virtual desde el lugar de residencia del consultor/a. Se considerarán solamente postulantes con experiencia demostrada en colaboración a distancia. La Unidad de Coordinación del SISSA está basada en Buenos Aires, Argentina. En caso de solicitud se podrá evaluar el ofrecimiento de espacio de oficina a candidatos/as residentes en esta ciudad.</w:t>
      </w:r>
    </w:p>
    <w:p w14:paraId="15821AB8" w14:textId="77777777" w:rsidR="00B10EE0" w:rsidRPr="00B163A3" w:rsidRDefault="006D79B0" w:rsidP="00FB6627">
      <w:pPr>
        <w:numPr>
          <w:ilvl w:val="0"/>
          <w:numId w:val="1"/>
        </w:numPr>
        <w:pBdr>
          <w:top w:val="nil"/>
          <w:left w:val="nil"/>
          <w:bottom w:val="nil"/>
          <w:right w:val="nil"/>
          <w:between w:val="nil"/>
        </w:pBdr>
        <w:spacing w:before="80" w:after="80"/>
        <w:rPr>
          <w:rFonts w:asciiTheme="minorHAnsi" w:hAnsiTheme="minorHAnsi" w:cstheme="minorHAnsi"/>
          <w:lang w:val="es-AR"/>
        </w:rPr>
      </w:pPr>
      <w:r w:rsidRPr="00B163A3">
        <w:rPr>
          <w:rFonts w:asciiTheme="minorHAnsi" w:hAnsiTheme="minorHAnsi" w:cstheme="minorHAnsi"/>
          <w:color w:val="000000"/>
          <w:lang w:val="es-AR"/>
        </w:rPr>
        <w:t>El contrato será gestionado por el Instituto Interamericano para la Investigación del Cambio Global (IAI), la institución que gestiona los fondos otorgados al SISSA por el Programa Euroclima+ de la Unión Europea y por la Agencia Española de Cooperación Internacional para el Desarrollo (AECID). El IAI es una institución intergubernamental basada en Montevideo, Uruguay.</w:t>
      </w:r>
    </w:p>
    <w:p w14:paraId="3B47B9AC" w14:textId="77777777" w:rsidR="00B10EE0" w:rsidRPr="00B163A3" w:rsidRDefault="006D79B0" w:rsidP="00FB6627">
      <w:pPr>
        <w:numPr>
          <w:ilvl w:val="0"/>
          <w:numId w:val="1"/>
        </w:numPr>
        <w:pBdr>
          <w:top w:val="nil"/>
          <w:left w:val="nil"/>
          <w:bottom w:val="nil"/>
          <w:right w:val="nil"/>
          <w:between w:val="nil"/>
        </w:pBdr>
        <w:spacing w:before="80" w:after="80"/>
        <w:rPr>
          <w:rFonts w:asciiTheme="minorHAnsi" w:hAnsiTheme="minorHAnsi" w:cstheme="minorHAnsi"/>
          <w:lang w:val="es-AR"/>
        </w:rPr>
      </w:pPr>
      <w:r w:rsidRPr="00B163A3">
        <w:rPr>
          <w:rFonts w:asciiTheme="minorHAnsi" w:hAnsiTheme="minorHAnsi" w:cstheme="minorHAnsi"/>
          <w:color w:val="000000"/>
          <w:lang w:val="es-AR"/>
        </w:rPr>
        <w:t>La persona o empresa seleccionada firmará un contrato de consultoría que se ajustará de acuerdo a los términos de referencia y podrá ser renovado en función de las actividades necesarias.</w:t>
      </w:r>
    </w:p>
    <w:p w14:paraId="49AAC823" w14:textId="77777777" w:rsidR="00B10EE0" w:rsidRPr="00B163A3" w:rsidRDefault="006D79B0" w:rsidP="00FB6627">
      <w:pPr>
        <w:numPr>
          <w:ilvl w:val="0"/>
          <w:numId w:val="1"/>
        </w:numPr>
        <w:pBdr>
          <w:top w:val="nil"/>
          <w:left w:val="nil"/>
          <w:bottom w:val="nil"/>
          <w:right w:val="nil"/>
          <w:between w:val="nil"/>
        </w:pBdr>
        <w:spacing w:before="80" w:after="80"/>
        <w:rPr>
          <w:rFonts w:asciiTheme="minorHAnsi" w:hAnsiTheme="minorHAnsi" w:cstheme="minorHAnsi"/>
          <w:lang w:val="es-AR"/>
        </w:rPr>
      </w:pPr>
      <w:r w:rsidRPr="00B163A3">
        <w:rPr>
          <w:rFonts w:asciiTheme="minorHAnsi" w:hAnsiTheme="minorHAnsi" w:cstheme="minorHAnsi"/>
          <w:color w:val="000000"/>
          <w:lang w:val="es-AR"/>
        </w:rPr>
        <w:t>La persona o empresa seleccionada deberá tener disponibilidad de emitir una factura por honorarios a su nombre.</w:t>
      </w:r>
    </w:p>
    <w:p w14:paraId="37CCB996" w14:textId="77777777" w:rsidR="00B10EE0" w:rsidRPr="00B163A3" w:rsidRDefault="00B10EE0" w:rsidP="00FB6627">
      <w:pPr>
        <w:pBdr>
          <w:top w:val="nil"/>
          <w:left w:val="nil"/>
          <w:bottom w:val="nil"/>
          <w:right w:val="nil"/>
          <w:between w:val="nil"/>
        </w:pBdr>
        <w:spacing w:before="80" w:after="80"/>
        <w:ind w:left="540"/>
        <w:rPr>
          <w:rFonts w:asciiTheme="minorHAnsi" w:hAnsiTheme="minorHAnsi" w:cstheme="minorHAnsi"/>
          <w:b/>
          <w:color w:val="000000"/>
          <w:lang w:val="es-AR"/>
        </w:rPr>
      </w:pPr>
    </w:p>
    <w:p w14:paraId="43F88549" w14:textId="77777777" w:rsidR="00B10EE0" w:rsidRPr="00B163A3" w:rsidRDefault="006D79B0" w:rsidP="00FB6627">
      <w:pPr>
        <w:numPr>
          <w:ilvl w:val="0"/>
          <w:numId w:val="1"/>
        </w:numPr>
        <w:pBdr>
          <w:top w:val="nil"/>
          <w:left w:val="nil"/>
          <w:bottom w:val="nil"/>
          <w:right w:val="nil"/>
          <w:between w:val="nil"/>
        </w:pBdr>
        <w:spacing w:before="80" w:after="80"/>
        <w:rPr>
          <w:rFonts w:asciiTheme="minorHAnsi" w:hAnsiTheme="minorHAnsi" w:cstheme="minorHAnsi"/>
          <w:b/>
          <w:color w:val="000000"/>
          <w:lang w:val="es-AR"/>
        </w:rPr>
      </w:pPr>
      <w:r w:rsidRPr="00B163A3">
        <w:rPr>
          <w:rFonts w:asciiTheme="minorHAnsi" w:hAnsiTheme="minorHAnsi" w:cstheme="minorHAnsi"/>
          <w:b/>
          <w:color w:val="000000"/>
          <w:lang w:val="es-AR"/>
        </w:rPr>
        <w:t>Alentamos a las mujeres y grupos LGBT, jóvenes, personas de origen indígena o afrodescendientes, personas con discapacidades y grupos subrepresentados en ciencia a postularse.</w:t>
      </w:r>
    </w:p>
    <w:p w14:paraId="301E1A89" w14:textId="77777777" w:rsidR="00B10EE0" w:rsidRPr="00B163A3" w:rsidRDefault="006D79B0" w:rsidP="00FB6627">
      <w:pPr>
        <w:pBdr>
          <w:top w:val="nil"/>
          <w:left w:val="nil"/>
          <w:bottom w:val="nil"/>
          <w:right w:val="nil"/>
          <w:between w:val="nil"/>
        </w:pBdr>
        <w:spacing w:before="120"/>
        <w:rPr>
          <w:rFonts w:asciiTheme="minorHAnsi" w:hAnsiTheme="minorHAnsi" w:cstheme="minorHAnsi"/>
          <w:color w:val="000000"/>
          <w:lang w:val="es-AR"/>
        </w:rPr>
      </w:pPr>
      <w:r w:rsidRPr="00B163A3">
        <w:rPr>
          <w:rFonts w:asciiTheme="minorHAnsi" w:hAnsiTheme="minorHAnsi" w:cstheme="minorHAnsi"/>
          <w:b/>
          <w:color w:val="000000"/>
          <w:u w:val="single"/>
          <w:lang w:val="es-AR"/>
        </w:rPr>
        <w:t xml:space="preserve">Sobre el SISSA: </w:t>
      </w:r>
      <w:r w:rsidRPr="00B163A3">
        <w:rPr>
          <w:rFonts w:asciiTheme="minorHAnsi" w:hAnsiTheme="minorHAnsi" w:cstheme="minorHAnsi"/>
          <w:color w:val="000000"/>
          <w:lang w:val="es-AR"/>
        </w:rPr>
        <w:t xml:space="preserve">El Sistema de Información sobre Sequías para el sur de Sudamérica (SISSA) es un proyecto que apunta a proveer información datos, herramientas, información y conocimiento sobre la sequía que permitan mejorar las decisiones de actores de sectores </w:t>
      </w:r>
      <w:r w:rsidR="00B163A3" w:rsidRPr="00B163A3">
        <w:rPr>
          <w:rFonts w:asciiTheme="minorHAnsi" w:hAnsiTheme="minorHAnsi" w:cstheme="minorHAnsi"/>
          <w:color w:val="000000"/>
          <w:lang w:val="es-AR"/>
        </w:rPr>
        <w:t>socioeconómicos</w:t>
      </w:r>
      <w:r w:rsidRPr="00B163A3">
        <w:rPr>
          <w:rFonts w:asciiTheme="minorHAnsi" w:hAnsiTheme="minorHAnsi" w:cstheme="minorHAnsi"/>
          <w:color w:val="000000"/>
          <w:lang w:val="es-AR"/>
        </w:rPr>
        <w:t xml:space="preserve"> sensibles a este fenómeno. El SISSA funciona dentro del marco del Centro Regional del Clima para el sur de América del Sur (CRC-SAS), una colaboración entre servicios meteorológicos e hidrológicos, instituciones académicas y gubernamentales de investigación y actores de la sociedad civil en seis países (Argentina, Bolivia, Brasil, Chile, Paraguay y Uruguay). La mayor parte de las interacciones se realizan en forma virtual, aunque el SISSA tiene una pequeña Unidad de Coordinación basada en Buenos Aires, Argentina. La página web del SISSA es sissa.crc-sas.org.</w:t>
      </w:r>
    </w:p>
    <w:p w14:paraId="0DECCB85" w14:textId="77777777" w:rsidR="00B10EE0" w:rsidRPr="00B163A3" w:rsidRDefault="006D79B0" w:rsidP="00FB6627">
      <w:pPr>
        <w:pBdr>
          <w:top w:val="single" w:sz="4" w:space="1" w:color="000000"/>
          <w:left w:val="single" w:sz="4" w:space="4" w:color="000000"/>
          <w:bottom w:val="single" w:sz="4" w:space="1" w:color="000000"/>
          <w:right w:val="single" w:sz="4" w:space="4" w:color="000000"/>
          <w:between w:val="nil"/>
        </w:pBdr>
        <w:spacing w:before="120"/>
        <w:rPr>
          <w:rFonts w:asciiTheme="minorHAnsi" w:hAnsiTheme="minorHAnsi" w:cstheme="minorHAnsi"/>
          <w:color w:val="000000"/>
          <w:lang w:val="es-AR"/>
        </w:rPr>
      </w:pPr>
      <w:r w:rsidRPr="00B163A3">
        <w:rPr>
          <w:rFonts w:asciiTheme="minorHAnsi" w:hAnsiTheme="minorHAnsi" w:cstheme="minorHAnsi"/>
          <w:color w:val="000000"/>
          <w:lang w:val="es-AR"/>
        </w:rPr>
        <w:t xml:space="preserve">Para concertar una entrevista virtual, por favor envía un mensaje por correo electrónico a la dirección </w:t>
      </w:r>
      <w:hyperlink r:id="rId8">
        <w:r w:rsidRPr="008F57C3">
          <w:rPr>
            <w:rFonts w:asciiTheme="minorHAnsi" w:hAnsiTheme="minorHAnsi" w:cstheme="minorHAnsi"/>
            <w:b/>
            <w:u w:val="single"/>
            <w:lang w:val="es-AR"/>
          </w:rPr>
          <w:t>proyecto.SISSA@gmail.com</w:t>
        </w:r>
      </w:hyperlink>
      <w:r w:rsidRPr="008F57C3">
        <w:rPr>
          <w:rFonts w:asciiTheme="minorHAnsi" w:hAnsiTheme="minorHAnsi" w:cstheme="minorHAnsi"/>
          <w:b/>
          <w:lang w:val="es-AR"/>
        </w:rPr>
        <w:t>.</w:t>
      </w:r>
      <w:r w:rsidRPr="00B163A3">
        <w:rPr>
          <w:rFonts w:asciiTheme="minorHAnsi" w:hAnsiTheme="minorHAnsi" w:cstheme="minorHAnsi"/>
          <w:color w:val="000000"/>
          <w:lang w:val="es-AR"/>
        </w:rPr>
        <w:t xml:space="preserve"> Agrega tu CV (máximo dos páginas) y completa el formulario adjunto; si es apropiado, URL de portfolio repositorio de ejemplos de trabajo profesional.</w:t>
      </w:r>
    </w:p>
    <w:p w14:paraId="5048674F" w14:textId="77777777" w:rsidR="00B10EE0" w:rsidRPr="00B163A3" w:rsidRDefault="006D79B0" w:rsidP="00FB6627">
      <w:pPr>
        <w:pBdr>
          <w:top w:val="single" w:sz="4" w:space="1" w:color="000000"/>
          <w:left w:val="single" w:sz="4" w:space="4" w:color="000000"/>
          <w:bottom w:val="single" w:sz="4" w:space="1" w:color="000000"/>
          <w:right w:val="single" w:sz="4" w:space="4" w:color="000000"/>
          <w:between w:val="nil"/>
        </w:pBdr>
        <w:spacing w:before="120"/>
        <w:rPr>
          <w:rFonts w:asciiTheme="minorHAnsi" w:hAnsiTheme="minorHAnsi" w:cstheme="minorHAnsi"/>
          <w:color w:val="000000"/>
          <w:lang w:val="es-AR"/>
        </w:rPr>
      </w:pPr>
      <w:r w:rsidRPr="00B163A3">
        <w:rPr>
          <w:rFonts w:asciiTheme="minorHAnsi" w:hAnsiTheme="minorHAnsi" w:cstheme="minorHAnsi"/>
          <w:color w:val="000000"/>
          <w:lang w:val="es-AR"/>
        </w:rPr>
        <w:t xml:space="preserve">Las postulaciones se recibirán hasta el </w:t>
      </w:r>
      <w:r w:rsidR="008F57C3" w:rsidRPr="008F57C3">
        <w:rPr>
          <w:rFonts w:asciiTheme="minorHAnsi" w:hAnsiTheme="minorHAnsi" w:cstheme="minorHAnsi"/>
          <w:b/>
          <w:lang w:val="es-AR"/>
        </w:rPr>
        <w:t>20 de junio</w:t>
      </w:r>
      <w:r w:rsidRPr="008F57C3">
        <w:rPr>
          <w:rFonts w:asciiTheme="minorHAnsi" w:hAnsiTheme="minorHAnsi" w:cstheme="minorHAnsi"/>
          <w:b/>
          <w:lang w:val="es-AR"/>
        </w:rPr>
        <w:t xml:space="preserve"> de 2022</w:t>
      </w:r>
      <w:r w:rsidRPr="00B163A3">
        <w:rPr>
          <w:rFonts w:asciiTheme="minorHAnsi" w:hAnsiTheme="minorHAnsi" w:cstheme="minorHAnsi"/>
          <w:color w:val="000000"/>
          <w:lang w:val="es-AR"/>
        </w:rPr>
        <w:t>. En caso de quedar desierta la posición, la convocatoria seguirá abierta hasta que se seleccione un/a consultor/a para los servicios. Una vez seleccionada la mejor propuesta de consultoría se espera que los trabajos sean iniciados a la brevedad posible.</w:t>
      </w:r>
    </w:p>
    <w:p w14:paraId="04B0322C" w14:textId="77777777" w:rsidR="00B10EE0" w:rsidRPr="00B163A3" w:rsidRDefault="00B10EE0" w:rsidP="00FB6627">
      <w:pPr>
        <w:pBdr>
          <w:top w:val="nil"/>
          <w:left w:val="nil"/>
          <w:bottom w:val="nil"/>
          <w:right w:val="nil"/>
          <w:between w:val="nil"/>
        </w:pBdr>
        <w:spacing w:before="120"/>
        <w:rPr>
          <w:rFonts w:asciiTheme="minorHAnsi" w:hAnsiTheme="minorHAnsi" w:cstheme="minorHAnsi"/>
          <w:color w:val="000000"/>
          <w:lang w:val="es-AR"/>
        </w:rPr>
      </w:pPr>
    </w:p>
    <w:p w14:paraId="768167BF" w14:textId="77777777" w:rsidR="00B10EE0" w:rsidRPr="00B163A3" w:rsidRDefault="00B10EE0" w:rsidP="00FB6627">
      <w:pPr>
        <w:pBdr>
          <w:top w:val="nil"/>
          <w:left w:val="nil"/>
          <w:bottom w:val="nil"/>
          <w:right w:val="nil"/>
          <w:between w:val="nil"/>
        </w:pBdr>
        <w:spacing w:before="120"/>
        <w:rPr>
          <w:rFonts w:asciiTheme="minorHAnsi" w:hAnsiTheme="minorHAnsi" w:cstheme="minorHAnsi"/>
          <w:i/>
          <w:color w:val="000000"/>
          <w:lang w:val="es-AR"/>
        </w:rPr>
      </w:pPr>
    </w:p>
    <w:tbl>
      <w:tblPr>
        <w:tblStyle w:val="a"/>
        <w:tblW w:w="88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4138"/>
      </w:tblGrid>
      <w:tr w:rsidR="00B10EE0" w:rsidRPr="00B163A3" w14:paraId="473041AB" w14:textId="77777777">
        <w:tc>
          <w:tcPr>
            <w:tcW w:w="4680" w:type="dxa"/>
          </w:tcPr>
          <w:p w14:paraId="5D75F934" w14:textId="77777777" w:rsidR="00B10EE0" w:rsidRPr="00B163A3" w:rsidRDefault="006D79B0" w:rsidP="00FB6627">
            <w:pPr>
              <w:widowControl w:val="0"/>
              <w:pBdr>
                <w:top w:val="nil"/>
                <w:left w:val="nil"/>
                <w:bottom w:val="nil"/>
                <w:right w:val="nil"/>
                <w:between w:val="nil"/>
              </w:pBdr>
              <w:spacing w:before="0"/>
              <w:ind w:left="72"/>
              <w:rPr>
                <w:rFonts w:asciiTheme="minorHAnsi" w:hAnsiTheme="minorHAnsi" w:cstheme="minorHAnsi"/>
                <w:b/>
                <w:color w:val="000000"/>
                <w:lang w:val="es-AR"/>
              </w:rPr>
            </w:pPr>
            <w:r w:rsidRPr="00B163A3">
              <w:rPr>
                <w:rFonts w:asciiTheme="minorHAnsi" w:hAnsiTheme="minorHAnsi" w:cstheme="minorHAnsi"/>
                <w:b/>
                <w:color w:val="000000"/>
                <w:lang w:val="es-AR"/>
              </w:rPr>
              <w:t>Nombre y apellido</w:t>
            </w:r>
          </w:p>
        </w:tc>
        <w:tc>
          <w:tcPr>
            <w:tcW w:w="4138" w:type="dxa"/>
          </w:tcPr>
          <w:p w14:paraId="11E6329C" w14:textId="77777777" w:rsidR="00B10EE0" w:rsidRPr="00B163A3" w:rsidRDefault="00B10EE0" w:rsidP="00FB6627">
            <w:pPr>
              <w:rPr>
                <w:rFonts w:asciiTheme="minorHAnsi" w:hAnsiTheme="minorHAnsi" w:cstheme="minorHAnsi"/>
                <w:lang w:val="es-AR"/>
              </w:rPr>
            </w:pPr>
          </w:p>
        </w:tc>
      </w:tr>
      <w:tr w:rsidR="00B10EE0" w:rsidRPr="00B163A3" w14:paraId="0700DBE0" w14:textId="77777777">
        <w:tc>
          <w:tcPr>
            <w:tcW w:w="4680" w:type="dxa"/>
          </w:tcPr>
          <w:p w14:paraId="21542367" w14:textId="77777777" w:rsidR="00B10EE0" w:rsidRPr="00B163A3" w:rsidRDefault="006D79B0" w:rsidP="00FB6627">
            <w:pPr>
              <w:widowControl w:val="0"/>
              <w:pBdr>
                <w:top w:val="nil"/>
                <w:left w:val="nil"/>
                <w:bottom w:val="nil"/>
                <w:right w:val="nil"/>
                <w:between w:val="nil"/>
              </w:pBdr>
              <w:spacing w:before="0"/>
              <w:ind w:left="72"/>
              <w:rPr>
                <w:rFonts w:asciiTheme="minorHAnsi" w:hAnsiTheme="minorHAnsi" w:cstheme="minorHAnsi"/>
                <w:b/>
                <w:color w:val="000000"/>
                <w:lang w:val="es-AR"/>
              </w:rPr>
            </w:pPr>
            <w:r w:rsidRPr="00B163A3">
              <w:rPr>
                <w:rFonts w:asciiTheme="minorHAnsi" w:hAnsiTheme="minorHAnsi" w:cstheme="minorHAnsi"/>
                <w:b/>
                <w:color w:val="000000"/>
                <w:lang w:val="es-AR"/>
              </w:rPr>
              <w:t>Fecha de nacimiento</w:t>
            </w:r>
          </w:p>
        </w:tc>
        <w:tc>
          <w:tcPr>
            <w:tcW w:w="4138" w:type="dxa"/>
          </w:tcPr>
          <w:p w14:paraId="33DED792" w14:textId="77777777" w:rsidR="00B10EE0" w:rsidRPr="00B163A3" w:rsidRDefault="00B10EE0" w:rsidP="00FB6627">
            <w:pPr>
              <w:rPr>
                <w:rFonts w:asciiTheme="minorHAnsi" w:hAnsiTheme="minorHAnsi" w:cstheme="minorHAnsi"/>
                <w:lang w:val="es-AR"/>
              </w:rPr>
            </w:pPr>
          </w:p>
        </w:tc>
      </w:tr>
      <w:tr w:rsidR="00B10EE0" w:rsidRPr="00C423E2" w14:paraId="7C954136" w14:textId="77777777">
        <w:tc>
          <w:tcPr>
            <w:tcW w:w="4680" w:type="dxa"/>
          </w:tcPr>
          <w:p w14:paraId="46FFE010" w14:textId="77777777" w:rsidR="00B10EE0" w:rsidRPr="00B163A3" w:rsidRDefault="006D79B0" w:rsidP="00FB6627">
            <w:pPr>
              <w:widowControl w:val="0"/>
              <w:pBdr>
                <w:top w:val="nil"/>
                <w:left w:val="nil"/>
                <w:bottom w:val="nil"/>
                <w:right w:val="nil"/>
                <w:between w:val="nil"/>
              </w:pBdr>
              <w:spacing w:before="0"/>
              <w:ind w:left="72"/>
              <w:rPr>
                <w:rFonts w:asciiTheme="minorHAnsi" w:hAnsiTheme="minorHAnsi" w:cstheme="minorHAnsi"/>
                <w:b/>
                <w:color w:val="000000"/>
                <w:lang w:val="es-AR"/>
              </w:rPr>
            </w:pPr>
            <w:r w:rsidRPr="00B163A3">
              <w:rPr>
                <w:rFonts w:asciiTheme="minorHAnsi" w:hAnsiTheme="minorHAnsi" w:cstheme="minorHAnsi"/>
                <w:b/>
                <w:color w:val="000000"/>
                <w:lang w:val="es-AR"/>
              </w:rPr>
              <w:t>Ciudadanía (si tiene más de una, por favor, incluya todas)</w:t>
            </w:r>
          </w:p>
        </w:tc>
        <w:tc>
          <w:tcPr>
            <w:tcW w:w="4138" w:type="dxa"/>
          </w:tcPr>
          <w:p w14:paraId="6143AEC9" w14:textId="77777777" w:rsidR="00B10EE0" w:rsidRPr="00B163A3" w:rsidRDefault="00B10EE0" w:rsidP="00FB6627">
            <w:pPr>
              <w:rPr>
                <w:rFonts w:asciiTheme="minorHAnsi" w:hAnsiTheme="minorHAnsi" w:cstheme="minorHAnsi"/>
                <w:lang w:val="es-AR"/>
              </w:rPr>
            </w:pPr>
          </w:p>
        </w:tc>
      </w:tr>
      <w:tr w:rsidR="00B10EE0" w:rsidRPr="00C423E2" w14:paraId="6912A771" w14:textId="77777777">
        <w:tc>
          <w:tcPr>
            <w:tcW w:w="4680" w:type="dxa"/>
          </w:tcPr>
          <w:p w14:paraId="04F3BFEA" w14:textId="77777777" w:rsidR="00B10EE0" w:rsidRPr="00B163A3" w:rsidRDefault="006D79B0" w:rsidP="00FB6627">
            <w:pPr>
              <w:widowControl w:val="0"/>
              <w:pBdr>
                <w:top w:val="nil"/>
                <w:left w:val="nil"/>
                <w:bottom w:val="nil"/>
                <w:right w:val="nil"/>
                <w:between w:val="nil"/>
              </w:pBdr>
              <w:spacing w:before="0"/>
              <w:ind w:left="72"/>
              <w:rPr>
                <w:rFonts w:asciiTheme="minorHAnsi" w:hAnsiTheme="minorHAnsi" w:cstheme="minorHAnsi"/>
                <w:b/>
                <w:color w:val="000000"/>
                <w:lang w:val="es-AR"/>
              </w:rPr>
            </w:pPr>
            <w:r w:rsidRPr="00B163A3">
              <w:rPr>
                <w:rFonts w:asciiTheme="minorHAnsi" w:hAnsiTheme="minorHAnsi" w:cstheme="minorHAnsi"/>
                <w:b/>
                <w:color w:val="000000"/>
                <w:lang w:val="es-AR"/>
              </w:rPr>
              <w:lastRenderedPageBreak/>
              <w:t>Número y tipo de documento de identidad</w:t>
            </w:r>
          </w:p>
        </w:tc>
        <w:tc>
          <w:tcPr>
            <w:tcW w:w="4138" w:type="dxa"/>
          </w:tcPr>
          <w:p w14:paraId="16161AE6" w14:textId="77777777" w:rsidR="00B10EE0" w:rsidRPr="00B163A3" w:rsidRDefault="00B10EE0" w:rsidP="00FB6627">
            <w:pPr>
              <w:rPr>
                <w:rFonts w:asciiTheme="minorHAnsi" w:hAnsiTheme="minorHAnsi" w:cstheme="minorHAnsi"/>
                <w:lang w:val="es-AR"/>
              </w:rPr>
            </w:pPr>
          </w:p>
        </w:tc>
      </w:tr>
      <w:tr w:rsidR="00B10EE0" w:rsidRPr="00B163A3" w14:paraId="064018F2" w14:textId="77777777">
        <w:tc>
          <w:tcPr>
            <w:tcW w:w="4680" w:type="dxa"/>
          </w:tcPr>
          <w:p w14:paraId="0BAE9B9B" w14:textId="77777777" w:rsidR="00B10EE0" w:rsidRPr="00B163A3" w:rsidRDefault="006D79B0" w:rsidP="00FB6627">
            <w:pPr>
              <w:widowControl w:val="0"/>
              <w:pBdr>
                <w:top w:val="nil"/>
                <w:left w:val="nil"/>
                <w:bottom w:val="nil"/>
                <w:right w:val="nil"/>
                <w:between w:val="nil"/>
              </w:pBdr>
              <w:spacing w:before="0"/>
              <w:ind w:left="72"/>
              <w:rPr>
                <w:rFonts w:asciiTheme="minorHAnsi" w:hAnsiTheme="minorHAnsi" w:cstheme="minorHAnsi"/>
                <w:b/>
                <w:color w:val="000000"/>
                <w:lang w:val="es-AR"/>
              </w:rPr>
            </w:pPr>
            <w:r w:rsidRPr="00B163A3">
              <w:rPr>
                <w:rFonts w:asciiTheme="minorHAnsi" w:hAnsiTheme="minorHAnsi" w:cstheme="minorHAnsi"/>
                <w:b/>
                <w:color w:val="000000"/>
                <w:lang w:val="es-AR"/>
              </w:rPr>
              <w:t>Email</w:t>
            </w:r>
          </w:p>
        </w:tc>
        <w:tc>
          <w:tcPr>
            <w:tcW w:w="4138" w:type="dxa"/>
          </w:tcPr>
          <w:p w14:paraId="44943EF5" w14:textId="77777777" w:rsidR="00B10EE0" w:rsidRPr="00B163A3" w:rsidRDefault="00B10EE0" w:rsidP="00FB6627">
            <w:pPr>
              <w:rPr>
                <w:rFonts w:asciiTheme="minorHAnsi" w:hAnsiTheme="minorHAnsi" w:cstheme="minorHAnsi"/>
                <w:lang w:val="es-AR"/>
              </w:rPr>
            </w:pPr>
          </w:p>
        </w:tc>
      </w:tr>
      <w:tr w:rsidR="00B10EE0" w:rsidRPr="00B163A3" w14:paraId="57A7337F" w14:textId="77777777">
        <w:tc>
          <w:tcPr>
            <w:tcW w:w="4680" w:type="dxa"/>
          </w:tcPr>
          <w:p w14:paraId="6409AA85" w14:textId="77777777" w:rsidR="00B10EE0" w:rsidRPr="00B163A3" w:rsidRDefault="006D79B0" w:rsidP="00FB6627">
            <w:pPr>
              <w:widowControl w:val="0"/>
              <w:pBdr>
                <w:top w:val="nil"/>
                <w:left w:val="nil"/>
                <w:bottom w:val="nil"/>
                <w:right w:val="nil"/>
                <w:between w:val="nil"/>
              </w:pBdr>
              <w:spacing w:before="0"/>
              <w:ind w:left="72"/>
              <w:rPr>
                <w:rFonts w:asciiTheme="minorHAnsi" w:hAnsiTheme="minorHAnsi" w:cstheme="minorHAnsi"/>
                <w:b/>
                <w:color w:val="000000"/>
                <w:lang w:val="es-AR"/>
              </w:rPr>
            </w:pPr>
            <w:r w:rsidRPr="00B163A3">
              <w:rPr>
                <w:rFonts w:asciiTheme="minorHAnsi" w:hAnsiTheme="minorHAnsi" w:cstheme="minorHAnsi"/>
                <w:b/>
                <w:color w:val="000000"/>
                <w:lang w:val="es-AR"/>
              </w:rPr>
              <w:t>Educación</w:t>
            </w:r>
          </w:p>
        </w:tc>
        <w:tc>
          <w:tcPr>
            <w:tcW w:w="4138" w:type="dxa"/>
          </w:tcPr>
          <w:p w14:paraId="61DF8968" w14:textId="77777777" w:rsidR="00B10EE0" w:rsidRPr="00B163A3" w:rsidRDefault="00B10EE0" w:rsidP="00FB6627">
            <w:pPr>
              <w:rPr>
                <w:rFonts w:asciiTheme="minorHAnsi" w:hAnsiTheme="minorHAnsi" w:cstheme="minorHAnsi"/>
                <w:lang w:val="es-AR"/>
              </w:rPr>
            </w:pPr>
          </w:p>
        </w:tc>
      </w:tr>
      <w:tr w:rsidR="00B10EE0" w:rsidRPr="00C423E2" w14:paraId="4F21C7AA" w14:textId="77777777">
        <w:tc>
          <w:tcPr>
            <w:tcW w:w="4680" w:type="dxa"/>
          </w:tcPr>
          <w:p w14:paraId="446F6B60" w14:textId="77777777" w:rsidR="00B10EE0" w:rsidRPr="00B163A3" w:rsidRDefault="006D79B0" w:rsidP="00FB6627">
            <w:pPr>
              <w:rPr>
                <w:rFonts w:asciiTheme="minorHAnsi" w:hAnsiTheme="minorHAnsi" w:cstheme="minorHAnsi"/>
                <w:b/>
                <w:lang w:val="es-AR"/>
              </w:rPr>
            </w:pPr>
            <w:r w:rsidRPr="00B163A3">
              <w:rPr>
                <w:rFonts w:asciiTheme="minorHAnsi" w:hAnsiTheme="minorHAnsi" w:cstheme="minorHAnsi"/>
                <w:b/>
                <w:lang w:val="es-AR"/>
              </w:rPr>
              <w:t xml:space="preserve"> Experiencia profesional (principales antecedentes relacionados con la posición para la que se postula)</w:t>
            </w:r>
          </w:p>
        </w:tc>
        <w:tc>
          <w:tcPr>
            <w:tcW w:w="4138" w:type="dxa"/>
          </w:tcPr>
          <w:p w14:paraId="01770C5C" w14:textId="77777777" w:rsidR="00B10EE0" w:rsidRPr="00B163A3" w:rsidRDefault="00B10EE0" w:rsidP="00FB6627">
            <w:pPr>
              <w:rPr>
                <w:rFonts w:asciiTheme="minorHAnsi" w:hAnsiTheme="minorHAnsi" w:cstheme="minorHAnsi"/>
                <w:lang w:val="es-AR"/>
              </w:rPr>
            </w:pPr>
          </w:p>
        </w:tc>
      </w:tr>
      <w:tr w:rsidR="00B10EE0" w:rsidRPr="00B163A3" w14:paraId="6C03E5AB" w14:textId="77777777">
        <w:tc>
          <w:tcPr>
            <w:tcW w:w="4680" w:type="dxa"/>
          </w:tcPr>
          <w:p w14:paraId="5DF59EF9" w14:textId="77777777" w:rsidR="00B10EE0" w:rsidRPr="00B163A3" w:rsidRDefault="006D79B0" w:rsidP="00FB6627">
            <w:pPr>
              <w:widowControl w:val="0"/>
              <w:pBdr>
                <w:top w:val="nil"/>
                <w:left w:val="nil"/>
                <w:bottom w:val="nil"/>
                <w:right w:val="nil"/>
                <w:between w:val="nil"/>
              </w:pBdr>
              <w:spacing w:before="0"/>
              <w:ind w:left="72"/>
              <w:rPr>
                <w:rFonts w:asciiTheme="minorHAnsi" w:hAnsiTheme="minorHAnsi" w:cstheme="minorHAnsi"/>
                <w:b/>
                <w:color w:val="000000"/>
                <w:lang w:val="es-AR"/>
              </w:rPr>
            </w:pPr>
            <w:r w:rsidRPr="00B163A3">
              <w:rPr>
                <w:rFonts w:asciiTheme="minorHAnsi" w:hAnsiTheme="minorHAnsi" w:cstheme="minorHAnsi"/>
                <w:b/>
                <w:color w:val="000000"/>
                <w:lang w:val="es-AR"/>
              </w:rPr>
              <w:t>Principales competencias técnicas</w:t>
            </w:r>
          </w:p>
        </w:tc>
        <w:tc>
          <w:tcPr>
            <w:tcW w:w="4138" w:type="dxa"/>
          </w:tcPr>
          <w:p w14:paraId="32E09013" w14:textId="77777777" w:rsidR="00B10EE0" w:rsidRPr="00B163A3" w:rsidRDefault="00B10EE0" w:rsidP="00FB6627">
            <w:pPr>
              <w:rPr>
                <w:rFonts w:asciiTheme="minorHAnsi" w:hAnsiTheme="minorHAnsi" w:cstheme="minorHAnsi"/>
                <w:lang w:val="es-AR"/>
              </w:rPr>
            </w:pPr>
          </w:p>
        </w:tc>
      </w:tr>
      <w:tr w:rsidR="00B10EE0" w:rsidRPr="00C423E2" w14:paraId="3F5BEA74" w14:textId="77777777">
        <w:tc>
          <w:tcPr>
            <w:tcW w:w="4680" w:type="dxa"/>
          </w:tcPr>
          <w:p w14:paraId="6C8EB6DF" w14:textId="77777777" w:rsidR="00B10EE0" w:rsidRPr="00B163A3" w:rsidRDefault="006D79B0" w:rsidP="00FB6627">
            <w:pPr>
              <w:widowControl w:val="0"/>
              <w:pBdr>
                <w:top w:val="nil"/>
                <w:left w:val="nil"/>
                <w:bottom w:val="nil"/>
                <w:right w:val="nil"/>
                <w:between w:val="nil"/>
              </w:pBdr>
              <w:spacing w:before="0"/>
              <w:ind w:left="72"/>
              <w:rPr>
                <w:rFonts w:asciiTheme="minorHAnsi" w:hAnsiTheme="minorHAnsi" w:cstheme="minorHAnsi"/>
                <w:b/>
                <w:color w:val="000000"/>
                <w:lang w:val="es-AR"/>
              </w:rPr>
            </w:pPr>
            <w:r w:rsidRPr="00B163A3">
              <w:rPr>
                <w:rFonts w:asciiTheme="minorHAnsi" w:hAnsiTheme="minorHAnsi" w:cstheme="minorHAnsi"/>
                <w:b/>
                <w:color w:val="000000"/>
                <w:lang w:val="es-AR"/>
              </w:rPr>
              <w:t>Principales competencias profesionales y personales</w:t>
            </w:r>
          </w:p>
        </w:tc>
        <w:tc>
          <w:tcPr>
            <w:tcW w:w="4138" w:type="dxa"/>
          </w:tcPr>
          <w:p w14:paraId="3A0A7CA0" w14:textId="77777777" w:rsidR="00B10EE0" w:rsidRPr="00B163A3" w:rsidRDefault="00B10EE0" w:rsidP="00FB6627">
            <w:pPr>
              <w:rPr>
                <w:rFonts w:asciiTheme="minorHAnsi" w:hAnsiTheme="minorHAnsi" w:cstheme="minorHAnsi"/>
                <w:lang w:val="es-AR"/>
              </w:rPr>
            </w:pPr>
          </w:p>
        </w:tc>
      </w:tr>
      <w:tr w:rsidR="00B10EE0" w:rsidRPr="00B163A3" w14:paraId="54426FD0" w14:textId="77777777">
        <w:tc>
          <w:tcPr>
            <w:tcW w:w="4680" w:type="dxa"/>
          </w:tcPr>
          <w:p w14:paraId="443E464C" w14:textId="77777777" w:rsidR="00B10EE0" w:rsidRPr="00B163A3" w:rsidRDefault="006D79B0" w:rsidP="00FB6627">
            <w:pPr>
              <w:widowControl w:val="0"/>
              <w:pBdr>
                <w:top w:val="nil"/>
                <w:left w:val="nil"/>
                <w:bottom w:val="nil"/>
                <w:right w:val="nil"/>
                <w:between w:val="nil"/>
              </w:pBdr>
              <w:spacing w:before="0"/>
              <w:ind w:left="72"/>
              <w:rPr>
                <w:rFonts w:asciiTheme="minorHAnsi" w:hAnsiTheme="minorHAnsi" w:cstheme="minorHAnsi"/>
                <w:b/>
                <w:color w:val="000000"/>
                <w:lang w:val="es-AR"/>
              </w:rPr>
            </w:pPr>
            <w:r w:rsidRPr="00B163A3">
              <w:rPr>
                <w:rFonts w:asciiTheme="minorHAnsi" w:hAnsiTheme="minorHAnsi" w:cstheme="minorHAnsi"/>
                <w:b/>
                <w:color w:val="000000"/>
                <w:lang w:val="es-AR"/>
              </w:rPr>
              <w:t>Idiomas</w:t>
            </w:r>
          </w:p>
        </w:tc>
        <w:tc>
          <w:tcPr>
            <w:tcW w:w="4138" w:type="dxa"/>
          </w:tcPr>
          <w:p w14:paraId="241BA981" w14:textId="77777777" w:rsidR="00B10EE0" w:rsidRPr="00B163A3" w:rsidRDefault="00B10EE0" w:rsidP="00FB6627">
            <w:pPr>
              <w:rPr>
                <w:rFonts w:asciiTheme="minorHAnsi" w:hAnsiTheme="minorHAnsi" w:cstheme="minorHAnsi"/>
                <w:lang w:val="es-AR"/>
              </w:rPr>
            </w:pPr>
          </w:p>
        </w:tc>
      </w:tr>
    </w:tbl>
    <w:p w14:paraId="13C85003" w14:textId="1CC50168" w:rsidR="00B10EE0" w:rsidRPr="00B163A3" w:rsidRDefault="006D79B0" w:rsidP="00FB6627">
      <w:pPr>
        <w:pBdr>
          <w:top w:val="nil"/>
          <w:left w:val="nil"/>
          <w:bottom w:val="nil"/>
          <w:right w:val="nil"/>
          <w:between w:val="nil"/>
        </w:pBdr>
        <w:tabs>
          <w:tab w:val="left" w:pos="360"/>
        </w:tabs>
        <w:ind w:left="360"/>
        <w:rPr>
          <w:rFonts w:asciiTheme="minorHAnsi" w:hAnsiTheme="minorHAnsi" w:cstheme="minorHAnsi"/>
          <w:b/>
          <w:color w:val="538135"/>
          <w:lang w:val="es-AR"/>
        </w:rPr>
      </w:pPr>
      <w:r w:rsidRPr="00B163A3">
        <w:rPr>
          <w:rFonts w:asciiTheme="minorHAnsi" w:hAnsiTheme="minorHAnsi" w:cstheme="minorHAnsi"/>
          <w:b/>
          <w:color w:val="000000"/>
          <w:lang w:val="es-AR"/>
        </w:rPr>
        <w:t>Describebrevemente tu motivación para postularte para esta consultoría y tus expectativas con respecto a una eventual participación tuya en el proyecto SISSA (máximo 500 palabras)</w:t>
      </w:r>
      <w:r w:rsidR="00C423E2">
        <w:rPr>
          <w:rFonts w:asciiTheme="minorHAnsi" w:hAnsiTheme="minorHAnsi" w:cstheme="minorHAnsi"/>
          <w:noProof/>
          <w:lang w:val="es-AR"/>
        </w:rPr>
        <mc:AlternateContent>
          <mc:Choice Requires="wps">
            <w:drawing>
              <wp:anchor distT="45720" distB="45720" distL="114300" distR="114300" simplePos="0" relativeHeight="251658240" behindDoc="0" locked="0" layoutInCell="1" allowOverlap="1" wp14:anchorId="7DA956E6" wp14:editId="0A9BF9A6">
                <wp:simplePos x="0" y="0"/>
                <wp:positionH relativeFrom="column">
                  <wp:posOffset>-203200</wp:posOffset>
                </wp:positionH>
                <wp:positionV relativeFrom="paragraph">
                  <wp:posOffset>833120</wp:posOffset>
                </wp:positionV>
                <wp:extent cx="6052820" cy="4441190"/>
                <wp:effectExtent l="10160" t="12700" r="13970" b="13335"/>
                <wp:wrapTopAndBottom/>
                <wp:docPr id="1"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820" cy="4441190"/>
                        </a:xfrm>
                        <a:prstGeom prst="rect">
                          <a:avLst/>
                        </a:prstGeom>
                        <a:solidFill>
                          <a:schemeClr val="lt1">
                            <a:lumMod val="100000"/>
                            <a:lumOff val="0"/>
                          </a:schemeClr>
                        </a:solidFill>
                        <a:ln w="12700">
                          <a:solidFill>
                            <a:schemeClr val="accent6">
                              <a:lumMod val="100000"/>
                              <a:lumOff val="0"/>
                            </a:schemeClr>
                          </a:solidFill>
                          <a:miter lim="800000"/>
                          <a:headEnd type="none" w="sm" len="sm"/>
                          <a:tailEnd type="none" w="sm" len="sm"/>
                        </a:ln>
                      </wps:spPr>
                      <wps:txbx>
                        <w:txbxContent>
                          <w:p w14:paraId="0071ACF0" w14:textId="77777777" w:rsidR="00B10EE0" w:rsidRDefault="00B10EE0">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956E6" id="Rectángulo 8" o:spid="_x0000_s1026" style="position:absolute;left:0;text-align:left;margin-left:-16pt;margin-top:65.6pt;width:476.6pt;height:349.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" fillcolor="white [3201]" strokecolor="#70ad47 [3209]" strokeweight="1pt">
                <v:stroke startarrowwidth="narrow" startarrowlength="short" endarrowwidth="narrow" endarrowlength="short"/>
                <v:textbox inset="2.53958mm,1.2694mm,2.53958mm,1.2694mm">
                  <w:txbxContent>
                    <w:p w14:paraId="0071ACF0" w14:textId="77777777" w:rsidR="00B10EE0" w:rsidRDefault="00B10EE0">
                      <w:pPr>
                        <w:textDirection w:val="btLr"/>
                      </w:pPr>
                    </w:p>
                  </w:txbxContent>
                </v:textbox>
                <w10:wrap type="topAndBottom"/>
              </v:rect>
            </w:pict>
          </mc:Fallback>
        </mc:AlternateContent>
      </w:r>
    </w:p>
    <w:p w14:paraId="06B24794" w14:textId="77777777" w:rsidR="00B10EE0" w:rsidRPr="00B163A3" w:rsidRDefault="00B10EE0" w:rsidP="00FB6627">
      <w:pPr>
        <w:pBdr>
          <w:top w:val="nil"/>
          <w:left w:val="nil"/>
          <w:bottom w:val="nil"/>
          <w:right w:val="nil"/>
          <w:between w:val="nil"/>
        </w:pBdr>
        <w:spacing w:before="120"/>
        <w:rPr>
          <w:rFonts w:asciiTheme="minorHAnsi" w:hAnsiTheme="minorHAnsi" w:cstheme="minorHAnsi"/>
          <w:i/>
          <w:color w:val="000000"/>
          <w:lang w:val="es-AR"/>
        </w:rPr>
      </w:pPr>
    </w:p>
    <w:p w14:paraId="0070ACFF" w14:textId="77777777" w:rsidR="00B10EE0" w:rsidRPr="00B163A3" w:rsidRDefault="00B10EE0" w:rsidP="00FB6627">
      <w:pPr>
        <w:rPr>
          <w:rFonts w:asciiTheme="minorHAnsi" w:hAnsiTheme="minorHAnsi" w:cstheme="minorHAnsi"/>
          <w:lang w:val="es-AR"/>
        </w:rPr>
      </w:pPr>
    </w:p>
    <w:sectPr w:rsidR="00B10EE0" w:rsidRPr="00B163A3" w:rsidSect="0017064F">
      <w:headerReference w:type="default" r:id="rId9"/>
      <w:footerReference w:type="default" r:id="rId10"/>
      <w:pgSz w:w="11906" w:h="16838"/>
      <w:pgMar w:top="1417" w:right="1701" w:bottom="1417" w:left="1701" w:header="227"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4B45" w14:textId="77777777" w:rsidR="00A132E4" w:rsidRDefault="00A132E4">
      <w:pPr>
        <w:spacing w:before="0"/>
      </w:pPr>
      <w:r>
        <w:separator/>
      </w:r>
    </w:p>
  </w:endnote>
  <w:endnote w:type="continuationSeparator" w:id="0">
    <w:p w14:paraId="735AA3B5" w14:textId="77777777" w:rsidR="00A132E4" w:rsidRDefault="00A132E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8FA9" w14:textId="77777777" w:rsidR="00B10EE0" w:rsidRPr="005E4C22" w:rsidRDefault="006D79B0">
    <w:pPr>
      <w:pBdr>
        <w:top w:val="nil"/>
        <w:left w:val="nil"/>
        <w:bottom w:val="nil"/>
        <w:right w:val="nil"/>
        <w:between w:val="nil"/>
      </w:pBdr>
      <w:tabs>
        <w:tab w:val="center" w:pos="4252"/>
        <w:tab w:val="right" w:pos="8504"/>
      </w:tabs>
      <w:rPr>
        <w:color w:val="000000"/>
        <w:sz w:val="18"/>
        <w:szCs w:val="18"/>
        <w:lang w:val="es-AR"/>
      </w:rPr>
    </w:pPr>
    <w:r w:rsidRPr="005E4C22">
      <w:rPr>
        <w:color w:val="000000"/>
        <w:sz w:val="18"/>
        <w:szCs w:val="18"/>
        <w:lang w:val="es-AR"/>
      </w:rPr>
      <w:t>Este Proyecto es financiado por                                Agencias Implementadoras</w:t>
    </w:r>
  </w:p>
  <w:p w14:paraId="123E15E6" w14:textId="77777777" w:rsidR="00B10EE0" w:rsidRDefault="006D79B0">
    <w:pPr>
      <w:pBdr>
        <w:top w:val="nil"/>
        <w:left w:val="nil"/>
        <w:bottom w:val="nil"/>
        <w:right w:val="nil"/>
        <w:between w:val="nil"/>
      </w:pBdr>
      <w:tabs>
        <w:tab w:val="center" w:pos="4252"/>
        <w:tab w:val="right" w:pos="8504"/>
      </w:tabs>
      <w:rPr>
        <w:color w:val="000000"/>
      </w:rPr>
    </w:pPr>
    <w:r>
      <w:rPr>
        <w:noProof/>
        <w:color w:val="000000"/>
        <w:lang w:val="es-AR"/>
      </w:rPr>
      <w:drawing>
        <wp:inline distT="0" distB="0" distL="0" distR="0" wp14:anchorId="4F28F64F" wp14:editId="717E0CF6">
          <wp:extent cx="499512" cy="466090"/>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99512" cy="466090"/>
                  </a:xfrm>
                  <a:prstGeom prst="rect">
                    <a:avLst/>
                  </a:prstGeom>
                  <a:ln/>
                </pic:spPr>
              </pic:pic>
            </a:graphicData>
          </a:graphic>
        </wp:inline>
      </w:drawing>
    </w:r>
    <w:r>
      <w:rPr>
        <w:noProof/>
        <w:color w:val="000000"/>
        <w:lang w:val="es-AR"/>
      </w:rPr>
      <w:drawing>
        <wp:inline distT="0" distB="0" distL="0" distR="0" wp14:anchorId="0BC43886" wp14:editId="01B9299A">
          <wp:extent cx="2094164" cy="452001"/>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t="56013"/>
                  <a:stretch>
                    <a:fillRect/>
                  </a:stretch>
                </pic:blipFill>
                <pic:spPr>
                  <a:xfrm>
                    <a:off x="0" y="0"/>
                    <a:ext cx="2094164" cy="452001"/>
                  </a:xfrm>
                  <a:prstGeom prst="rect">
                    <a:avLst/>
                  </a:prstGeom>
                  <a:ln/>
                </pic:spPr>
              </pic:pic>
            </a:graphicData>
          </a:graphic>
        </wp:inline>
      </w:drawing>
    </w:r>
    <w:r>
      <w:rPr>
        <w:noProof/>
        <w:color w:val="000000"/>
        <w:lang w:val="es-AR"/>
      </w:rPr>
      <w:drawing>
        <wp:inline distT="0" distB="0" distL="0" distR="0" wp14:anchorId="377D9FE9" wp14:editId="696C7281">
          <wp:extent cx="2159940" cy="423911"/>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2159940" cy="42391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B276" w14:textId="77777777" w:rsidR="00A132E4" w:rsidRDefault="00A132E4">
      <w:pPr>
        <w:spacing w:before="0"/>
      </w:pPr>
      <w:r>
        <w:separator/>
      </w:r>
    </w:p>
  </w:footnote>
  <w:footnote w:type="continuationSeparator" w:id="0">
    <w:p w14:paraId="0C63D4F7" w14:textId="77777777" w:rsidR="00A132E4" w:rsidRDefault="00A132E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01DC" w14:textId="77777777" w:rsidR="00B10EE0" w:rsidRDefault="006D79B0">
    <w:pPr>
      <w:pBdr>
        <w:top w:val="nil"/>
        <w:left w:val="nil"/>
        <w:bottom w:val="nil"/>
        <w:right w:val="nil"/>
        <w:between w:val="nil"/>
      </w:pBdr>
      <w:tabs>
        <w:tab w:val="center" w:pos="4252"/>
        <w:tab w:val="right" w:pos="8504"/>
      </w:tabs>
      <w:jc w:val="right"/>
      <w:rPr>
        <w:color w:val="000000"/>
      </w:rPr>
    </w:pPr>
    <w:r>
      <w:rPr>
        <w:noProof/>
        <w:color w:val="000000"/>
        <w:lang w:val="es-AR"/>
      </w:rPr>
      <w:drawing>
        <wp:inline distT="0" distB="0" distL="0" distR="0" wp14:anchorId="54E380DD" wp14:editId="36D38AA2">
          <wp:extent cx="1093576" cy="599111"/>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93576" cy="599111"/>
                  </a:xfrm>
                  <a:prstGeom prst="rect">
                    <a:avLst/>
                  </a:prstGeom>
                  <a:ln/>
                </pic:spPr>
              </pic:pic>
            </a:graphicData>
          </a:graphic>
        </wp:inline>
      </w:drawing>
    </w:r>
    <w:r>
      <w:rPr>
        <w:noProof/>
        <w:color w:val="000000"/>
        <w:lang w:val="es-AR"/>
      </w:rPr>
      <w:drawing>
        <wp:inline distT="0" distB="0" distL="0" distR="0" wp14:anchorId="6C7A355A" wp14:editId="275DA8FF">
          <wp:extent cx="469796" cy="544852"/>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69796" cy="54485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E0CD5"/>
    <w:multiLevelType w:val="multilevel"/>
    <w:tmpl w:val="E632BEA4"/>
    <w:lvl w:ilvl="0">
      <w:start w:val="1"/>
      <w:numFmt w:val="bullet"/>
      <w:pStyle w:val="Listaconviet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825343"/>
    <w:multiLevelType w:val="multilevel"/>
    <w:tmpl w:val="DFFC4E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782699199">
    <w:abstractNumId w:val="0"/>
  </w:num>
  <w:num w:numId="2" w16cid:durableId="91321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E0"/>
    <w:rsid w:val="00081629"/>
    <w:rsid w:val="0017064F"/>
    <w:rsid w:val="003E0207"/>
    <w:rsid w:val="00444B43"/>
    <w:rsid w:val="004C30AD"/>
    <w:rsid w:val="00520ACC"/>
    <w:rsid w:val="005E4C22"/>
    <w:rsid w:val="006D79B0"/>
    <w:rsid w:val="00874FD7"/>
    <w:rsid w:val="008A7C7A"/>
    <w:rsid w:val="008F57C3"/>
    <w:rsid w:val="00A132E4"/>
    <w:rsid w:val="00B10EE0"/>
    <w:rsid w:val="00B163A3"/>
    <w:rsid w:val="00B42970"/>
    <w:rsid w:val="00C423E2"/>
    <w:rsid w:val="00FB662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15EC765"/>
  <w15:docId w15:val="{FA0CBF36-206E-4A7D-B17E-88D0DD04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8B2"/>
    <w:rPr>
      <w:lang w:val="en-US"/>
    </w:rPr>
  </w:style>
  <w:style w:type="paragraph" w:styleId="Ttulo1">
    <w:name w:val="heading 1"/>
    <w:basedOn w:val="Body"/>
    <w:next w:val="Normal"/>
    <w:link w:val="Ttulo1Car"/>
    <w:autoRedefine/>
    <w:uiPriority w:val="9"/>
    <w:qFormat/>
    <w:rsid w:val="004E48B2"/>
    <w:pPr>
      <w:keepNext/>
      <w:keepLines/>
      <w:spacing w:before="240"/>
      <w:outlineLvl w:val="0"/>
    </w:pPr>
    <w:rPr>
      <w:b/>
      <w:u w:val="single"/>
    </w:rPr>
  </w:style>
  <w:style w:type="paragraph" w:styleId="Ttulo2">
    <w:name w:val="heading 2"/>
    <w:basedOn w:val="Normal"/>
    <w:next w:val="Normal"/>
    <w:rsid w:val="0017064F"/>
    <w:pPr>
      <w:keepNext/>
      <w:keepLines/>
      <w:spacing w:before="360" w:after="80"/>
      <w:outlineLvl w:val="1"/>
    </w:pPr>
    <w:rPr>
      <w:b/>
      <w:sz w:val="36"/>
      <w:szCs w:val="36"/>
    </w:rPr>
  </w:style>
  <w:style w:type="paragraph" w:styleId="Ttulo3">
    <w:name w:val="heading 3"/>
    <w:basedOn w:val="Normal"/>
    <w:next w:val="Normal"/>
    <w:rsid w:val="0017064F"/>
    <w:pPr>
      <w:keepNext/>
      <w:keepLines/>
      <w:spacing w:before="280" w:after="80"/>
      <w:outlineLvl w:val="2"/>
    </w:pPr>
    <w:rPr>
      <w:b/>
      <w:sz w:val="28"/>
      <w:szCs w:val="28"/>
    </w:rPr>
  </w:style>
  <w:style w:type="paragraph" w:styleId="Ttulo4">
    <w:name w:val="heading 4"/>
    <w:basedOn w:val="Normal"/>
    <w:next w:val="Normal"/>
    <w:rsid w:val="0017064F"/>
    <w:pPr>
      <w:keepNext/>
      <w:keepLines/>
      <w:spacing w:after="40"/>
      <w:outlineLvl w:val="3"/>
    </w:pPr>
    <w:rPr>
      <w:b/>
      <w:sz w:val="24"/>
      <w:szCs w:val="24"/>
    </w:rPr>
  </w:style>
  <w:style w:type="paragraph" w:styleId="Ttulo5">
    <w:name w:val="heading 5"/>
    <w:basedOn w:val="Normal"/>
    <w:next w:val="Normal"/>
    <w:rsid w:val="0017064F"/>
    <w:pPr>
      <w:keepNext/>
      <w:keepLines/>
      <w:spacing w:before="220" w:after="40"/>
      <w:outlineLvl w:val="4"/>
    </w:pPr>
    <w:rPr>
      <w:b/>
    </w:rPr>
  </w:style>
  <w:style w:type="paragraph" w:styleId="Ttulo6">
    <w:name w:val="heading 6"/>
    <w:basedOn w:val="Normal"/>
    <w:next w:val="Normal"/>
    <w:rsid w:val="0017064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17064F"/>
    <w:tblPr>
      <w:tblCellMar>
        <w:top w:w="0" w:type="dxa"/>
        <w:left w:w="0" w:type="dxa"/>
        <w:bottom w:w="0" w:type="dxa"/>
        <w:right w:w="0" w:type="dxa"/>
      </w:tblCellMar>
    </w:tblPr>
  </w:style>
  <w:style w:type="paragraph" w:styleId="Ttulo">
    <w:name w:val="Title"/>
    <w:basedOn w:val="Normal"/>
    <w:next w:val="Normal"/>
    <w:rsid w:val="0017064F"/>
    <w:pPr>
      <w:keepNext/>
      <w:keepLines/>
      <w:spacing w:before="480" w:after="120"/>
    </w:pPr>
    <w:rPr>
      <w:b/>
      <w:sz w:val="72"/>
      <w:szCs w:val="72"/>
    </w:rPr>
  </w:style>
  <w:style w:type="paragraph" w:styleId="Encabezado">
    <w:name w:val="header"/>
    <w:basedOn w:val="Normal"/>
    <w:link w:val="EncabezadoCar"/>
    <w:uiPriority w:val="99"/>
    <w:unhideWhenUsed/>
    <w:rsid w:val="000E44F3"/>
    <w:pPr>
      <w:tabs>
        <w:tab w:val="center" w:pos="4252"/>
        <w:tab w:val="right" w:pos="8504"/>
      </w:tabs>
    </w:pPr>
  </w:style>
  <w:style w:type="character" w:customStyle="1" w:styleId="EncabezadoCar">
    <w:name w:val="Encabezado Car"/>
    <w:basedOn w:val="Fuentedeprrafopredeter"/>
    <w:link w:val="Encabezado"/>
    <w:uiPriority w:val="99"/>
    <w:rsid w:val="000E44F3"/>
  </w:style>
  <w:style w:type="paragraph" w:styleId="Piedepgina">
    <w:name w:val="footer"/>
    <w:basedOn w:val="Normal"/>
    <w:link w:val="PiedepginaCar"/>
    <w:uiPriority w:val="99"/>
    <w:unhideWhenUsed/>
    <w:rsid w:val="000E44F3"/>
    <w:pPr>
      <w:tabs>
        <w:tab w:val="center" w:pos="4252"/>
        <w:tab w:val="right" w:pos="8504"/>
      </w:tabs>
    </w:pPr>
  </w:style>
  <w:style w:type="character" w:customStyle="1" w:styleId="PiedepginaCar">
    <w:name w:val="Pie de página Car"/>
    <w:basedOn w:val="Fuentedeprrafopredeter"/>
    <w:link w:val="Piedepgina"/>
    <w:uiPriority w:val="99"/>
    <w:rsid w:val="000E44F3"/>
  </w:style>
  <w:style w:type="character" w:customStyle="1" w:styleId="Ttulo1Car">
    <w:name w:val="Título 1 Car"/>
    <w:basedOn w:val="Fuentedeprrafopredeter"/>
    <w:link w:val="Ttulo1"/>
    <w:uiPriority w:val="9"/>
    <w:rsid w:val="004E48B2"/>
    <w:rPr>
      <w:rFonts w:ascii="Calibri" w:eastAsiaTheme="majorEastAsia" w:hAnsi="Calibri" w:cstheme="majorBidi"/>
      <w:b/>
      <w:color w:val="000000" w:themeColor="text1"/>
      <w:sz w:val="24"/>
      <w:szCs w:val="32"/>
      <w:u w:val="single"/>
      <w:lang w:val="es-ES_tradnl"/>
    </w:rPr>
  </w:style>
  <w:style w:type="character" w:styleId="Hipervnculo">
    <w:name w:val="Hyperlink"/>
    <w:basedOn w:val="Fuentedeprrafopredeter"/>
    <w:uiPriority w:val="99"/>
    <w:unhideWhenUsed/>
    <w:rsid w:val="004E48B2"/>
    <w:rPr>
      <w:color w:val="0563C1" w:themeColor="hyperlink"/>
      <w:u w:val="single"/>
    </w:rPr>
  </w:style>
  <w:style w:type="paragraph" w:styleId="Prrafodelista">
    <w:name w:val="List Paragraph"/>
    <w:aliases w:val="Capítulo"/>
    <w:basedOn w:val="Normal"/>
    <w:link w:val="PrrafodelistaCar"/>
    <w:uiPriority w:val="34"/>
    <w:qFormat/>
    <w:rsid w:val="004E48B2"/>
    <w:pPr>
      <w:ind w:left="720"/>
      <w:contextualSpacing/>
    </w:pPr>
  </w:style>
  <w:style w:type="table" w:styleId="Tablaconcuadrcula">
    <w:name w:val="Table Grid"/>
    <w:basedOn w:val="Tablanormal"/>
    <w:uiPriority w:val="59"/>
    <w:rsid w:val="004E48B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autoRedefine/>
    <w:qFormat/>
    <w:rsid w:val="004E48B2"/>
    <w:pPr>
      <w:spacing w:before="120"/>
      <w:jc w:val="both"/>
    </w:pPr>
    <w:rPr>
      <w:rFonts w:eastAsiaTheme="majorEastAsia" w:cstheme="majorBidi"/>
      <w:color w:val="000000" w:themeColor="text1"/>
      <w:sz w:val="24"/>
      <w:szCs w:val="32"/>
      <w:lang w:val="es-ES_tradnl"/>
    </w:rPr>
  </w:style>
  <w:style w:type="character" w:customStyle="1" w:styleId="BodyChar">
    <w:name w:val="Body Char"/>
    <w:basedOn w:val="Fuentedeprrafopredeter"/>
    <w:link w:val="Body"/>
    <w:rsid w:val="004E48B2"/>
    <w:rPr>
      <w:rFonts w:ascii="Calibri" w:eastAsiaTheme="majorEastAsia" w:hAnsi="Calibri" w:cstheme="majorBidi"/>
      <w:color w:val="000000" w:themeColor="text1"/>
      <w:sz w:val="24"/>
      <w:szCs w:val="32"/>
      <w:lang w:val="es-ES_tradnl"/>
    </w:rPr>
  </w:style>
  <w:style w:type="character" w:styleId="nfasis">
    <w:name w:val="Emphasis"/>
    <w:basedOn w:val="Fuentedeprrafopredeter"/>
    <w:uiPriority w:val="20"/>
    <w:qFormat/>
    <w:rsid w:val="004E48B2"/>
    <w:rPr>
      <w:b/>
      <w:i w:val="0"/>
      <w:iCs/>
    </w:rPr>
  </w:style>
  <w:style w:type="character" w:styleId="Textoennegrita">
    <w:name w:val="Strong"/>
    <w:basedOn w:val="Fuentedeprrafopredeter"/>
    <w:uiPriority w:val="22"/>
    <w:qFormat/>
    <w:rsid w:val="004E48B2"/>
    <w:rPr>
      <w:b/>
      <w:bCs/>
      <w:u w:val="none"/>
    </w:rPr>
  </w:style>
  <w:style w:type="paragraph" w:styleId="Listaconvietas">
    <w:name w:val="List Bullet"/>
    <w:basedOn w:val="Body"/>
    <w:autoRedefine/>
    <w:uiPriority w:val="99"/>
    <w:unhideWhenUsed/>
    <w:rsid w:val="004E48B2"/>
    <w:pPr>
      <w:numPr>
        <w:numId w:val="1"/>
      </w:numPr>
      <w:tabs>
        <w:tab w:val="num" w:pos="360"/>
      </w:tabs>
      <w:spacing w:before="80" w:after="80"/>
      <w:ind w:left="540" w:firstLine="0"/>
    </w:pPr>
    <w:rPr>
      <w:rFonts w:asciiTheme="minorHAnsi" w:eastAsia="MS Mincho" w:hAnsiTheme="minorHAnsi" w:cstheme="minorHAnsi"/>
      <w:sz w:val="22"/>
      <w:szCs w:val="22"/>
      <w:lang w:val="es-AR"/>
    </w:rPr>
  </w:style>
  <w:style w:type="character" w:customStyle="1" w:styleId="PrrafodelistaCar">
    <w:name w:val="Párrafo de lista Car"/>
    <w:aliases w:val="Capítulo Car"/>
    <w:link w:val="Prrafodelista"/>
    <w:uiPriority w:val="34"/>
    <w:locked/>
    <w:rsid w:val="004E48B2"/>
    <w:rPr>
      <w:lang w:val="en-US"/>
    </w:rPr>
  </w:style>
  <w:style w:type="character" w:customStyle="1" w:styleId="Destacado">
    <w:name w:val="Destacado"/>
    <w:basedOn w:val="Fuentedeprrafopredeter"/>
    <w:uiPriority w:val="20"/>
    <w:qFormat/>
    <w:rsid w:val="004E48B2"/>
    <w:rPr>
      <w:b/>
      <w:bCs w:val="0"/>
      <w:i/>
      <w:iCs/>
    </w:rPr>
  </w:style>
  <w:style w:type="paragraph" w:customStyle="1" w:styleId="NoParagraphStyle">
    <w:name w:val="[No Paragraph Style]"/>
    <w:rsid w:val="004E48B2"/>
    <w:pPr>
      <w:widowControl w:val="0"/>
      <w:autoSpaceDE w:val="0"/>
      <w:autoSpaceDN w:val="0"/>
      <w:adjustRightInd w:val="0"/>
      <w:spacing w:line="288" w:lineRule="auto"/>
    </w:pPr>
    <w:rPr>
      <w:rFonts w:ascii="MinionPro-Regular" w:eastAsiaTheme="minorEastAsia" w:hAnsi="MinionPro-Regular" w:cs="MinionPro-Regular"/>
      <w:color w:val="000000"/>
      <w:sz w:val="24"/>
      <w:szCs w:val="24"/>
      <w:lang w:val="en-US"/>
    </w:rPr>
  </w:style>
  <w:style w:type="paragraph" w:styleId="Subttulo">
    <w:name w:val="Subtitle"/>
    <w:basedOn w:val="Normal"/>
    <w:next w:val="Normal"/>
    <w:rsid w:val="0017064F"/>
    <w:pPr>
      <w:keepNext/>
      <w:keepLines/>
      <w:spacing w:before="360" w:after="80"/>
    </w:pPr>
    <w:rPr>
      <w:rFonts w:ascii="Georgia" w:eastAsia="Georgia" w:hAnsi="Georgia" w:cs="Georgia"/>
      <w:i/>
      <w:color w:val="666666"/>
      <w:sz w:val="48"/>
      <w:szCs w:val="48"/>
    </w:rPr>
  </w:style>
  <w:style w:type="table" w:customStyle="1" w:styleId="a">
    <w:basedOn w:val="TableNormal"/>
    <w:rsid w:val="0017064F"/>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520ACC"/>
    <w:rPr>
      <w:sz w:val="16"/>
      <w:szCs w:val="16"/>
    </w:rPr>
  </w:style>
  <w:style w:type="paragraph" w:styleId="Textocomentario">
    <w:name w:val="annotation text"/>
    <w:basedOn w:val="Normal"/>
    <w:link w:val="TextocomentarioCar"/>
    <w:uiPriority w:val="99"/>
    <w:semiHidden/>
    <w:unhideWhenUsed/>
    <w:rsid w:val="00520ACC"/>
    <w:pPr>
      <w:spacing w:before="0" w:after="160"/>
    </w:pPr>
    <w:rPr>
      <w:rFonts w:asciiTheme="minorHAnsi" w:eastAsiaTheme="minorHAnsi" w:hAnsiTheme="minorHAnsi" w:cstheme="minorBidi"/>
      <w:sz w:val="20"/>
      <w:szCs w:val="20"/>
      <w:lang w:val="es-AR" w:eastAsia="en-US"/>
    </w:rPr>
  </w:style>
  <w:style w:type="character" w:customStyle="1" w:styleId="TextocomentarioCar">
    <w:name w:val="Texto comentario Car"/>
    <w:basedOn w:val="Fuentedeprrafopredeter"/>
    <w:link w:val="Textocomentario"/>
    <w:uiPriority w:val="99"/>
    <w:semiHidden/>
    <w:rsid w:val="00520ACC"/>
    <w:rPr>
      <w:rFonts w:asciiTheme="minorHAnsi" w:eastAsiaTheme="minorHAnsi" w:hAnsiTheme="minorHAnsi" w:cstheme="minorBidi"/>
      <w:sz w:val="20"/>
      <w:szCs w:val="20"/>
      <w:lang w:eastAsia="en-US"/>
    </w:rPr>
  </w:style>
  <w:style w:type="paragraph" w:styleId="Revisin">
    <w:name w:val="Revision"/>
    <w:hidden/>
    <w:uiPriority w:val="99"/>
    <w:semiHidden/>
    <w:rsid w:val="00520ACC"/>
    <w:pPr>
      <w:spacing w:before="0"/>
    </w:pPr>
    <w:rPr>
      <w:lang w:val="en-US"/>
    </w:rPr>
  </w:style>
  <w:style w:type="paragraph" w:styleId="Asuntodelcomentario">
    <w:name w:val="annotation subject"/>
    <w:basedOn w:val="Textocomentario"/>
    <w:next w:val="Textocomentario"/>
    <w:link w:val="AsuntodelcomentarioCar"/>
    <w:uiPriority w:val="99"/>
    <w:semiHidden/>
    <w:unhideWhenUsed/>
    <w:rsid w:val="00520ACC"/>
    <w:pPr>
      <w:spacing w:before="240" w:after="0"/>
    </w:pPr>
    <w:rPr>
      <w:rFonts w:ascii="Calibri" w:eastAsia="Calibri" w:hAnsi="Calibri" w:cs="Calibri"/>
      <w:b/>
      <w:bCs/>
      <w:lang w:val="en-US" w:eastAsia="es-AR"/>
    </w:rPr>
  </w:style>
  <w:style w:type="character" w:customStyle="1" w:styleId="AsuntodelcomentarioCar">
    <w:name w:val="Asunto del comentario Car"/>
    <w:basedOn w:val="TextocomentarioCar"/>
    <w:link w:val="Asuntodelcomentario"/>
    <w:uiPriority w:val="99"/>
    <w:semiHidden/>
    <w:rsid w:val="00520ACC"/>
    <w:rPr>
      <w:rFonts w:asciiTheme="minorHAnsi" w:eastAsiaTheme="minorHAnsi" w:hAnsiTheme="minorHAnsi" w:cstheme="minorBidi"/>
      <w:b/>
      <w:bCs/>
      <w:sz w:val="20"/>
      <w:szCs w:val="20"/>
      <w:lang w:val="en-US" w:eastAsia="en-US"/>
    </w:rPr>
  </w:style>
  <w:style w:type="paragraph" w:styleId="Textodeglobo">
    <w:name w:val="Balloon Text"/>
    <w:basedOn w:val="Normal"/>
    <w:link w:val="TextodegloboCar"/>
    <w:uiPriority w:val="99"/>
    <w:semiHidden/>
    <w:unhideWhenUsed/>
    <w:rsid w:val="008F57C3"/>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57C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yecto.SISS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sTflx9XwnQLSegtAtXecjoVIA==">AMUW2mV6fNkrPh29NS57i/9aPgPfv5XPlgf5nD6AY+hL8clqPUaU2FDNY1nJYVnUeSFYPFluWoZw/tQwJJeojJimY3haK/ZHXs6tSHBUb6XmsjuvcsWBIYzyASe1Z9b6GzkgnRINRJ3F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5369</Characters>
  <Application>Microsoft Office Word</Application>
  <DocSecurity>4</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Soporte Newquality</cp:lastModifiedBy>
  <cp:revision>2</cp:revision>
  <dcterms:created xsi:type="dcterms:W3CDTF">2022-05-26T13:44:00Z</dcterms:created>
  <dcterms:modified xsi:type="dcterms:W3CDTF">2022-05-26T13:44:00Z</dcterms:modified>
</cp:coreProperties>
</file>